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5"/>
        <w:rPr>
          <w:rFonts w:ascii="Times New Roman" w:hAnsi="Times New Roman"/>
          <w:b w:val="0"/>
          <w:bCs w:val="0"/>
          <w:sz w:val="28"/>
          <w:szCs w:val="28"/>
        </w:rPr>
      </w:pPr>
    </w:p>
    <w:p w:rsidR="00950311" w:rsidRPr="00C60AAA" w:rsidRDefault="00950311" w:rsidP="00950311">
      <w:pPr>
        <w:pStyle w:val="af3"/>
        <w:rPr>
          <w:rFonts w:ascii="Times New Roman" w:hAnsi="Times New Roman"/>
          <w:sz w:val="28"/>
          <w:szCs w:val="28"/>
        </w:rPr>
      </w:pPr>
    </w:p>
    <w:p w:rsidR="00950311" w:rsidRPr="00C60AAA" w:rsidRDefault="00950311" w:rsidP="00950311">
      <w:pPr>
        <w:pStyle w:val="af3"/>
        <w:rPr>
          <w:rFonts w:ascii="Times New Roman" w:hAnsi="Times New Roman"/>
          <w:sz w:val="28"/>
          <w:szCs w:val="28"/>
        </w:rPr>
      </w:pPr>
    </w:p>
    <w:p w:rsidR="00950311" w:rsidRDefault="00950311" w:rsidP="00950311">
      <w:pPr>
        <w:pStyle w:val="af5"/>
        <w:rPr>
          <w:rFonts w:ascii="Times New Roman" w:hAnsi="Times New Roman"/>
          <w:b w:val="0"/>
          <w:bCs w:val="0"/>
          <w:sz w:val="28"/>
          <w:szCs w:val="28"/>
        </w:rPr>
      </w:pPr>
    </w:p>
    <w:p w:rsidR="009D68B6" w:rsidRPr="00164DE8" w:rsidRDefault="009D68B6" w:rsidP="009D68B6">
      <w:pPr>
        <w:pStyle w:val="af3"/>
      </w:pPr>
    </w:p>
    <w:p w:rsidR="00164DE8" w:rsidRPr="00164DE8" w:rsidRDefault="00164DE8" w:rsidP="00164DE8">
      <w:pPr>
        <w:jc w:val="center"/>
      </w:pPr>
    </w:p>
    <w:p w:rsidR="00164DE8" w:rsidRPr="00164DE8" w:rsidRDefault="00164DE8" w:rsidP="00164DE8">
      <w:pPr>
        <w:pStyle w:val="3"/>
        <w:tabs>
          <w:tab w:val="left" w:pos="10332"/>
        </w:tabs>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rsidR="00950311" w:rsidRPr="00C60AAA" w:rsidRDefault="00950311" w:rsidP="00950311">
      <w:pPr>
        <w:pStyle w:val="af5"/>
        <w:rPr>
          <w:rFonts w:ascii="Times New Roman" w:hAnsi="Times New Roman"/>
          <w:b w:val="0"/>
          <w:bCs w:val="0"/>
          <w:sz w:val="28"/>
          <w:szCs w:val="28"/>
        </w:rPr>
      </w:pPr>
    </w:p>
    <w:p w:rsidR="009D68B6" w:rsidRDefault="009D68B6" w:rsidP="009D68B6">
      <w:pPr>
        <w:autoSpaceDE w:val="0"/>
        <w:autoSpaceDN w:val="0"/>
        <w:adjustRightInd w:val="0"/>
        <w:spacing w:line="360" w:lineRule="auto"/>
        <w:jc w:val="center"/>
        <w:rPr>
          <w:b/>
          <w:bCs/>
          <w:sz w:val="28"/>
          <w:szCs w:val="28"/>
        </w:rPr>
      </w:pPr>
      <w:r>
        <w:rPr>
          <w:b/>
          <w:bCs/>
          <w:sz w:val="28"/>
          <w:szCs w:val="28"/>
        </w:rPr>
        <w:t xml:space="preserve">для </w:t>
      </w:r>
      <w:r w:rsidR="007B4756">
        <w:rPr>
          <w:b/>
          <w:bCs/>
          <w:sz w:val="28"/>
          <w:szCs w:val="28"/>
        </w:rPr>
        <w:t>строительства</w:t>
      </w:r>
      <w:r>
        <w:rPr>
          <w:b/>
          <w:bCs/>
          <w:sz w:val="28"/>
          <w:szCs w:val="28"/>
        </w:rPr>
        <w:t xml:space="preserve"> объекта</w:t>
      </w:r>
    </w:p>
    <w:p w:rsidR="009D68B6" w:rsidRDefault="00704A71" w:rsidP="00780C6D">
      <w:pPr>
        <w:pStyle w:val="af5"/>
        <w:rPr>
          <w:rFonts w:ascii="Times New Roman" w:hAnsi="Times New Roman"/>
          <w:bCs w:val="0"/>
          <w:iCs/>
          <w:sz w:val="28"/>
          <w:szCs w:val="28"/>
          <w:lang w:eastAsia="ar-SA"/>
        </w:rPr>
      </w:pPr>
      <w:r>
        <w:rPr>
          <w:rFonts w:ascii="Times New Roman" w:hAnsi="Times New Roman"/>
          <w:bCs w:val="0"/>
          <w:iCs/>
          <w:sz w:val="28"/>
          <w:szCs w:val="28"/>
          <w:lang w:eastAsia="ar-SA"/>
        </w:rPr>
        <w:t>6373</w:t>
      </w:r>
      <w:r w:rsidR="009D68B6" w:rsidRPr="00BE25ED">
        <w:rPr>
          <w:rFonts w:ascii="Times New Roman" w:hAnsi="Times New Roman"/>
          <w:bCs w:val="0"/>
          <w:iCs/>
          <w:sz w:val="28"/>
          <w:szCs w:val="28"/>
          <w:lang w:eastAsia="ar-SA"/>
        </w:rPr>
        <w:t>П: «</w:t>
      </w:r>
      <w:r w:rsidR="002D5391" w:rsidRPr="00BE25ED">
        <w:rPr>
          <w:rFonts w:ascii="Times New Roman" w:hAnsi="Times New Roman"/>
          <w:bCs w:val="0"/>
          <w:iCs/>
          <w:sz w:val="28"/>
          <w:szCs w:val="28"/>
          <w:lang w:eastAsia="ar-SA"/>
        </w:rPr>
        <w:fldChar w:fldCharType="begin"/>
      </w:r>
      <w:r w:rsidR="002D5391" w:rsidRPr="00BE25ED">
        <w:rPr>
          <w:rFonts w:ascii="Times New Roman" w:hAnsi="Times New Roman"/>
          <w:bCs w:val="0"/>
          <w:iCs/>
          <w:sz w:val="28"/>
          <w:szCs w:val="28"/>
          <w:lang w:eastAsia="ar-SA"/>
        </w:rPr>
        <w:instrText xml:space="preserve"> DOCPROPERTY "Наименование договора" \* MERGEFORMAT " </w:instrText>
      </w:r>
      <w:r w:rsidR="002D5391" w:rsidRPr="00BE25ED">
        <w:rPr>
          <w:rFonts w:ascii="Times New Roman" w:hAnsi="Times New Roman"/>
          <w:bCs w:val="0"/>
          <w:iCs/>
          <w:sz w:val="28"/>
          <w:szCs w:val="28"/>
          <w:lang w:eastAsia="ar-SA"/>
        </w:rPr>
        <w:fldChar w:fldCharType="separate"/>
      </w:r>
      <w:r w:rsidR="002D5391" w:rsidRPr="00BE25ED">
        <w:rPr>
          <w:rFonts w:ascii="Times New Roman" w:hAnsi="Times New Roman"/>
          <w:bCs w:val="0"/>
          <w:iCs/>
          <w:sz w:val="28"/>
          <w:szCs w:val="28"/>
          <w:lang w:eastAsia="ar-SA"/>
        </w:rPr>
        <w:t xml:space="preserve">Сбор нефти и газа со скважин №№ </w:t>
      </w:r>
      <w:r>
        <w:rPr>
          <w:rFonts w:ascii="Times New Roman" w:hAnsi="Times New Roman"/>
          <w:bCs w:val="0"/>
          <w:iCs/>
          <w:sz w:val="28"/>
          <w:szCs w:val="28"/>
          <w:lang w:eastAsia="ar-SA"/>
        </w:rPr>
        <w:t>700,701,702</w:t>
      </w:r>
      <w:r w:rsidR="002D5391" w:rsidRPr="00BE25ED">
        <w:rPr>
          <w:rFonts w:ascii="Times New Roman" w:hAnsi="Times New Roman"/>
          <w:bCs w:val="0"/>
          <w:iCs/>
          <w:sz w:val="28"/>
          <w:szCs w:val="28"/>
          <w:lang w:eastAsia="ar-SA"/>
        </w:rPr>
        <w:t xml:space="preserve"> </w:t>
      </w:r>
      <w:proofErr w:type="spellStart"/>
      <w:r>
        <w:rPr>
          <w:rFonts w:ascii="Times New Roman" w:hAnsi="Times New Roman"/>
          <w:bCs w:val="0"/>
          <w:iCs/>
          <w:sz w:val="28"/>
          <w:szCs w:val="28"/>
          <w:lang w:eastAsia="ar-SA"/>
        </w:rPr>
        <w:t>Радаевского</w:t>
      </w:r>
      <w:proofErr w:type="spellEnd"/>
      <w:r w:rsidR="002D5391" w:rsidRPr="00BE25ED">
        <w:rPr>
          <w:rFonts w:ascii="Times New Roman" w:hAnsi="Times New Roman"/>
          <w:bCs w:val="0"/>
          <w:iCs/>
          <w:sz w:val="28"/>
          <w:szCs w:val="28"/>
          <w:lang w:eastAsia="ar-SA"/>
        </w:rPr>
        <w:t xml:space="preserve"> месторождения</w:t>
      </w:r>
      <w:r w:rsidR="002D5391" w:rsidRPr="00BE25ED">
        <w:rPr>
          <w:rFonts w:ascii="Times New Roman" w:hAnsi="Times New Roman"/>
          <w:bCs w:val="0"/>
          <w:iCs/>
          <w:sz w:val="28"/>
          <w:szCs w:val="28"/>
          <w:lang w:eastAsia="ar-SA"/>
        </w:rPr>
        <w:fldChar w:fldCharType="end"/>
      </w:r>
      <w:r w:rsidR="009D68B6" w:rsidRPr="00BE25ED">
        <w:rPr>
          <w:rFonts w:ascii="Times New Roman" w:hAnsi="Times New Roman"/>
          <w:bCs w:val="0"/>
          <w:iCs/>
          <w:sz w:val="28"/>
          <w:szCs w:val="28"/>
          <w:lang w:eastAsia="ar-SA"/>
        </w:rPr>
        <w:t>»</w:t>
      </w:r>
      <w:r w:rsidR="009D68B6" w:rsidRPr="00780C6D">
        <w:rPr>
          <w:rFonts w:ascii="Times New Roman" w:hAnsi="Times New Roman"/>
          <w:bCs w:val="0"/>
          <w:iCs/>
          <w:sz w:val="28"/>
          <w:szCs w:val="28"/>
          <w:lang w:eastAsia="ar-SA"/>
        </w:rPr>
        <w:t xml:space="preserve"> </w:t>
      </w:r>
    </w:p>
    <w:p w:rsidR="00780C6D" w:rsidRPr="00780C6D" w:rsidRDefault="00780C6D" w:rsidP="00780C6D">
      <w:pPr>
        <w:pStyle w:val="af3"/>
        <w:rPr>
          <w:lang w:eastAsia="ar-SA"/>
        </w:rPr>
      </w:pPr>
    </w:p>
    <w:p w:rsidR="009D68B6" w:rsidRPr="00780C6D" w:rsidRDefault="009D68B6" w:rsidP="00704A71">
      <w:pPr>
        <w:autoSpaceDE w:val="0"/>
        <w:autoSpaceDN w:val="0"/>
        <w:adjustRightInd w:val="0"/>
        <w:spacing w:line="360" w:lineRule="auto"/>
        <w:ind w:firstLine="284"/>
        <w:jc w:val="center"/>
        <w:rPr>
          <w:iCs/>
          <w:sz w:val="28"/>
          <w:szCs w:val="28"/>
        </w:rPr>
      </w:pPr>
      <w:r w:rsidRPr="00780C6D">
        <w:rPr>
          <w:iCs/>
          <w:sz w:val="28"/>
          <w:szCs w:val="28"/>
        </w:rPr>
        <w:t>в границах сельск</w:t>
      </w:r>
      <w:r w:rsidR="00112775">
        <w:rPr>
          <w:iCs/>
          <w:sz w:val="28"/>
          <w:szCs w:val="28"/>
        </w:rPr>
        <w:t>их</w:t>
      </w:r>
      <w:r w:rsidR="007B4756" w:rsidRPr="00780C6D">
        <w:rPr>
          <w:iCs/>
          <w:sz w:val="28"/>
          <w:szCs w:val="28"/>
        </w:rPr>
        <w:t xml:space="preserve"> </w:t>
      </w:r>
      <w:r w:rsidRPr="00780C6D">
        <w:rPr>
          <w:iCs/>
          <w:sz w:val="28"/>
          <w:szCs w:val="28"/>
        </w:rPr>
        <w:t>поселени</w:t>
      </w:r>
      <w:r w:rsidR="006E2B50">
        <w:rPr>
          <w:iCs/>
          <w:sz w:val="28"/>
          <w:szCs w:val="28"/>
        </w:rPr>
        <w:t>й</w:t>
      </w:r>
      <w:r w:rsidRPr="00780C6D">
        <w:rPr>
          <w:iCs/>
          <w:sz w:val="28"/>
          <w:szCs w:val="28"/>
        </w:rPr>
        <w:t xml:space="preserve"> </w:t>
      </w:r>
      <w:r w:rsidR="00704A71">
        <w:rPr>
          <w:iCs/>
          <w:sz w:val="28"/>
          <w:szCs w:val="28"/>
        </w:rPr>
        <w:t xml:space="preserve">Сергиевск, Красносельское, Елшанка </w:t>
      </w:r>
      <w:r w:rsidRPr="00780C6D">
        <w:rPr>
          <w:iCs/>
          <w:sz w:val="28"/>
          <w:szCs w:val="28"/>
        </w:rPr>
        <w:t xml:space="preserve">муниципального района </w:t>
      </w:r>
      <w:r w:rsidR="00704A71">
        <w:rPr>
          <w:iCs/>
          <w:sz w:val="28"/>
          <w:szCs w:val="28"/>
        </w:rPr>
        <w:t>Сергиевский</w:t>
      </w:r>
      <w:r w:rsidRPr="00780C6D">
        <w:rPr>
          <w:iCs/>
          <w:sz w:val="28"/>
          <w:szCs w:val="28"/>
        </w:rPr>
        <w:t xml:space="preserve"> Самарской области</w:t>
      </w:r>
    </w:p>
    <w:p w:rsidR="009A24A2" w:rsidRPr="001C66D7" w:rsidRDefault="009A24A2" w:rsidP="001C66D7">
      <w:pPr>
        <w:autoSpaceDE w:val="0"/>
        <w:autoSpaceDN w:val="0"/>
        <w:adjustRightInd w:val="0"/>
        <w:spacing w:line="360" w:lineRule="auto"/>
        <w:jc w:val="center"/>
        <w:rPr>
          <w:bCs/>
        </w:rPr>
      </w:pPr>
    </w:p>
    <w:p w:rsidR="00AA504C" w:rsidRDefault="00AA504C" w:rsidP="00AA504C">
      <w:pPr>
        <w:pStyle w:val="af5"/>
        <w:tabs>
          <w:tab w:val="right" w:pos="9356"/>
        </w:tabs>
        <w:jc w:val="left"/>
        <w:rPr>
          <w:rFonts w:ascii="Times New Roman" w:hAnsi="Times New Roman"/>
          <w:sz w:val="28"/>
          <w:szCs w:val="28"/>
        </w:rPr>
      </w:pPr>
    </w:p>
    <w:p w:rsidR="006575C1" w:rsidRPr="006575C1" w:rsidRDefault="006575C1" w:rsidP="006575C1">
      <w:pPr>
        <w:pStyle w:val="af3"/>
      </w:pPr>
    </w:p>
    <w:p w:rsidR="00164DE8" w:rsidRPr="00A87185" w:rsidRDefault="00164DE8" w:rsidP="00164DE8">
      <w:pPr>
        <w:tabs>
          <w:tab w:val="left" w:pos="2922"/>
        </w:tabs>
        <w:jc w:val="center"/>
        <w:rPr>
          <w:b/>
          <w:iCs/>
          <w:sz w:val="32"/>
          <w:szCs w:val="32"/>
        </w:rPr>
      </w:pPr>
      <w:r w:rsidRPr="00A87185">
        <w:rPr>
          <w:b/>
          <w:iCs/>
          <w:sz w:val="28"/>
          <w:szCs w:val="28"/>
        </w:rPr>
        <w:t xml:space="preserve">Книга </w:t>
      </w:r>
      <w:r w:rsidR="004D61C0">
        <w:rPr>
          <w:b/>
          <w:iCs/>
          <w:sz w:val="28"/>
          <w:szCs w:val="28"/>
        </w:rPr>
        <w:t>1</w:t>
      </w:r>
      <w:r w:rsidRPr="00A87185">
        <w:rPr>
          <w:b/>
          <w:iCs/>
          <w:sz w:val="28"/>
          <w:szCs w:val="28"/>
        </w:rPr>
        <w:t xml:space="preserve">. </w:t>
      </w:r>
      <w:r w:rsidR="004D61C0">
        <w:rPr>
          <w:b/>
          <w:iCs/>
          <w:sz w:val="28"/>
          <w:szCs w:val="28"/>
        </w:rPr>
        <w:t xml:space="preserve">Основная часть </w:t>
      </w:r>
      <w:r>
        <w:rPr>
          <w:b/>
          <w:iCs/>
          <w:sz w:val="28"/>
          <w:szCs w:val="28"/>
        </w:rPr>
        <w:t xml:space="preserve">проекта планировки территории </w:t>
      </w:r>
    </w:p>
    <w:p w:rsidR="00AA504C" w:rsidRDefault="00AA504C" w:rsidP="00AA504C">
      <w:pPr>
        <w:pStyle w:val="af5"/>
        <w:tabs>
          <w:tab w:val="right" w:pos="9356"/>
        </w:tabs>
        <w:jc w:val="left"/>
        <w:rPr>
          <w:rFonts w:ascii="Times New Roman" w:hAnsi="Times New Roman"/>
          <w:sz w:val="28"/>
          <w:szCs w:val="28"/>
        </w:rPr>
      </w:pPr>
    </w:p>
    <w:p w:rsidR="00AA504C" w:rsidRDefault="00AA504C" w:rsidP="00AA504C">
      <w:pPr>
        <w:pStyle w:val="af5"/>
        <w:tabs>
          <w:tab w:val="right" w:pos="9356"/>
        </w:tabs>
        <w:jc w:val="left"/>
        <w:rPr>
          <w:rFonts w:ascii="Times New Roman" w:hAnsi="Times New Roman"/>
          <w:sz w:val="28"/>
          <w:szCs w:val="28"/>
        </w:rPr>
      </w:pPr>
    </w:p>
    <w:p w:rsidR="007B4756" w:rsidRDefault="007B4756" w:rsidP="007B4756">
      <w:pPr>
        <w:pStyle w:val="af3"/>
      </w:pPr>
    </w:p>
    <w:p w:rsidR="007B4756" w:rsidRPr="00C56767" w:rsidRDefault="007B4756" w:rsidP="007B4756">
      <w:pPr>
        <w:pStyle w:val="af3"/>
      </w:pPr>
      <w:bookmarkStart w:id="0" w:name="_GoBack"/>
      <w:bookmarkEnd w:id="0"/>
    </w:p>
    <w:tbl>
      <w:tblPr>
        <w:tblStyle w:val="af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61333F" w:rsidRPr="00424016" w:rsidTr="007B4756">
        <w:trPr>
          <w:trHeight w:val="1106"/>
          <w:jc w:val="center"/>
        </w:trPr>
        <w:tc>
          <w:tcPr>
            <w:tcW w:w="3652" w:type="dxa"/>
            <w:vAlign w:val="center"/>
          </w:tcPr>
          <w:p w:rsidR="0061333F" w:rsidRPr="00424016" w:rsidRDefault="0061333F" w:rsidP="001F1F32">
            <w:pPr>
              <w:autoSpaceDE w:val="0"/>
              <w:autoSpaceDN w:val="0"/>
              <w:adjustRightInd w:val="0"/>
              <w:jc w:val="center"/>
              <w:rPr>
                <w:bCs/>
              </w:rPr>
            </w:pPr>
            <w:r w:rsidRPr="00424016">
              <w:rPr>
                <w:bCs/>
              </w:rPr>
              <w:t>Главный инженер</w:t>
            </w:r>
          </w:p>
        </w:tc>
        <w:tc>
          <w:tcPr>
            <w:tcW w:w="2728" w:type="dxa"/>
            <w:vAlign w:val="center"/>
          </w:tcPr>
          <w:p w:rsidR="0061333F" w:rsidRPr="00424016" w:rsidRDefault="00593C36" w:rsidP="001F1F32">
            <w:pPr>
              <w:pStyle w:val="af5"/>
              <w:tabs>
                <w:tab w:val="right" w:pos="9356"/>
              </w:tabs>
              <w:rPr>
                <w:rFonts w:ascii="Times New Roman" w:hAnsi="Times New Roman"/>
                <w:b w:val="0"/>
                <w:sz w:val="24"/>
                <w:szCs w:val="24"/>
                <w:lang w:eastAsia="ar-SA"/>
              </w:rPr>
            </w:pPr>
            <w:r>
              <w:rPr>
                <w:noProof/>
              </w:rPr>
              <w:drawing>
                <wp:anchor distT="0" distB="0" distL="114300" distR="114300" simplePos="0" relativeHeight="251668480" behindDoc="1" locked="0" layoutInCell="1" allowOverlap="1" wp14:anchorId="2C65241F" wp14:editId="3F2793C7">
                  <wp:simplePos x="0" y="0"/>
                  <wp:positionH relativeFrom="column">
                    <wp:posOffset>542925</wp:posOffset>
                  </wp:positionH>
                  <wp:positionV relativeFrom="paragraph">
                    <wp:posOffset>678180</wp:posOffset>
                  </wp:positionV>
                  <wp:extent cx="841375" cy="8026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37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33F">
              <w:rPr>
                <w:noProof/>
              </w:rPr>
              <w:drawing>
                <wp:inline distT="0" distB="0" distL="0" distR="0" wp14:anchorId="2AF23086" wp14:editId="283C4D10">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p>
        </w:tc>
        <w:tc>
          <w:tcPr>
            <w:tcW w:w="3191" w:type="dxa"/>
            <w:vAlign w:val="center"/>
          </w:tcPr>
          <w:p w:rsidR="0061333F" w:rsidRPr="00424016" w:rsidRDefault="0061333F" w:rsidP="001F1F32">
            <w:pPr>
              <w:pStyle w:val="af5"/>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 xml:space="preserve">.В. </w:t>
            </w:r>
            <w:proofErr w:type="spellStart"/>
            <w:r>
              <w:rPr>
                <w:rFonts w:ascii="Times New Roman" w:hAnsi="Times New Roman"/>
                <w:b w:val="0"/>
                <w:sz w:val="24"/>
                <w:szCs w:val="24"/>
                <w:lang w:eastAsia="ar-SA"/>
              </w:rPr>
              <w:t>Кашаев</w:t>
            </w:r>
            <w:proofErr w:type="spellEnd"/>
          </w:p>
        </w:tc>
      </w:tr>
      <w:tr w:rsidR="0061333F" w:rsidRPr="00424016" w:rsidTr="007B4756">
        <w:trPr>
          <w:trHeight w:val="1106"/>
          <w:jc w:val="center"/>
        </w:trPr>
        <w:tc>
          <w:tcPr>
            <w:tcW w:w="3652" w:type="dxa"/>
            <w:vAlign w:val="center"/>
          </w:tcPr>
          <w:p w:rsidR="0061333F" w:rsidRPr="00424016" w:rsidRDefault="00A12BF4" w:rsidP="00A12BF4">
            <w:pPr>
              <w:autoSpaceDE w:val="0"/>
              <w:autoSpaceDN w:val="0"/>
              <w:adjustRightInd w:val="0"/>
              <w:jc w:val="center"/>
              <w:rPr>
                <w:b/>
              </w:rPr>
            </w:pPr>
            <w:r w:rsidRPr="00424016">
              <w:rPr>
                <w:bCs/>
              </w:rPr>
              <w:t>Главный инженер</w:t>
            </w:r>
            <w:r>
              <w:rPr>
                <w:bCs/>
              </w:rPr>
              <w:t xml:space="preserve"> проекта</w:t>
            </w:r>
            <w:r w:rsidR="00FC11FE">
              <w:rPr>
                <w:bCs/>
              </w:rPr>
              <w:t xml:space="preserve"> </w:t>
            </w:r>
          </w:p>
        </w:tc>
        <w:tc>
          <w:tcPr>
            <w:tcW w:w="2728" w:type="dxa"/>
            <w:vAlign w:val="center"/>
          </w:tcPr>
          <w:p w:rsidR="0061333F" w:rsidRPr="00424016" w:rsidRDefault="0061333F" w:rsidP="001F1F32">
            <w:pPr>
              <w:pStyle w:val="af5"/>
              <w:tabs>
                <w:tab w:val="right" w:pos="9356"/>
              </w:tabs>
              <w:rPr>
                <w:rFonts w:ascii="Times New Roman" w:hAnsi="Times New Roman"/>
                <w:b w:val="0"/>
                <w:sz w:val="24"/>
                <w:szCs w:val="24"/>
                <w:lang w:eastAsia="ar-SA"/>
              </w:rPr>
            </w:pPr>
          </w:p>
        </w:tc>
        <w:tc>
          <w:tcPr>
            <w:tcW w:w="3191" w:type="dxa"/>
            <w:vAlign w:val="center"/>
          </w:tcPr>
          <w:p w:rsidR="0061333F" w:rsidRPr="00424016" w:rsidRDefault="001E238E" w:rsidP="001E238E">
            <w:pPr>
              <w:pStyle w:val="af5"/>
              <w:tabs>
                <w:tab w:val="right" w:pos="9356"/>
              </w:tabs>
              <w:rPr>
                <w:rFonts w:ascii="Times New Roman" w:hAnsi="Times New Roman"/>
                <w:b w:val="0"/>
                <w:sz w:val="24"/>
                <w:szCs w:val="24"/>
                <w:lang w:eastAsia="ar-SA"/>
              </w:rPr>
            </w:pPr>
            <w:proofErr w:type="spellStart"/>
            <w:r>
              <w:rPr>
                <w:rFonts w:ascii="Times New Roman" w:hAnsi="Times New Roman"/>
                <w:b w:val="0"/>
                <w:sz w:val="24"/>
                <w:szCs w:val="24"/>
                <w:lang w:eastAsia="ar-SA"/>
              </w:rPr>
              <w:t>В</w:t>
            </w:r>
            <w:r w:rsidR="0061333F" w:rsidRPr="00424016">
              <w:rPr>
                <w:rFonts w:ascii="Times New Roman" w:hAnsi="Times New Roman"/>
                <w:b w:val="0"/>
                <w:sz w:val="24"/>
                <w:szCs w:val="24"/>
                <w:lang w:eastAsia="ar-SA"/>
              </w:rPr>
              <w:t>.</w:t>
            </w:r>
            <w:r>
              <w:rPr>
                <w:rFonts w:ascii="Times New Roman" w:hAnsi="Times New Roman"/>
                <w:b w:val="0"/>
                <w:sz w:val="24"/>
                <w:szCs w:val="24"/>
                <w:lang w:eastAsia="ar-SA"/>
              </w:rPr>
              <w:t>И.Громов</w:t>
            </w:r>
            <w:proofErr w:type="spellEnd"/>
          </w:p>
        </w:tc>
      </w:tr>
    </w:tbl>
    <w:p w:rsidR="007B4756" w:rsidRDefault="007B4756" w:rsidP="007B4756">
      <w:pPr>
        <w:pStyle w:val="af3"/>
        <w:jc w:val="center"/>
        <w:rPr>
          <w:rFonts w:ascii="Times New Roman" w:hAnsi="Times New Roman"/>
          <w:b/>
        </w:rPr>
      </w:pPr>
    </w:p>
    <w:p w:rsidR="000A5A6F" w:rsidRDefault="000A5A6F" w:rsidP="00950311">
      <w:pPr>
        <w:pStyle w:val="af3"/>
        <w:jc w:val="center"/>
        <w:rPr>
          <w:rFonts w:ascii="Times New Roman" w:hAnsi="Times New Roman"/>
          <w:b/>
        </w:rPr>
      </w:pPr>
    </w:p>
    <w:p w:rsidR="00164DE8" w:rsidRDefault="00164DE8" w:rsidP="00950311">
      <w:pPr>
        <w:pStyle w:val="af3"/>
        <w:jc w:val="center"/>
        <w:rPr>
          <w:rFonts w:ascii="Times New Roman" w:hAnsi="Times New Roman"/>
          <w:b/>
        </w:rPr>
      </w:pPr>
    </w:p>
    <w:p w:rsidR="00593C36" w:rsidRDefault="00593C36" w:rsidP="00950311">
      <w:pPr>
        <w:pStyle w:val="af3"/>
        <w:jc w:val="center"/>
        <w:rPr>
          <w:rFonts w:ascii="Times New Roman" w:hAnsi="Times New Roman"/>
          <w:b/>
        </w:rPr>
      </w:pPr>
    </w:p>
    <w:p w:rsidR="00950311" w:rsidRDefault="00950311" w:rsidP="00950311">
      <w:pPr>
        <w:pStyle w:val="af3"/>
        <w:jc w:val="center"/>
        <w:rPr>
          <w:rFonts w:ascii="Times New Roman" w:hAnsi="Times New Roman"/>
          <w:b/>
        </w:rPr>
      </w:pPr>
      <w:r w:rsidRPr="002D494E">
        <w:rPr>
          <w:rFonts w:ascii="Times New Roman" w:hAnsi="Times New Roman"/>
          <w:b/>
        </w:rPr>
        <w:t>Самара, 20</w:t>
      </w:r>
      <w:r w:rsidR="00905227">
        <w:rPr>
          <w:rFonts w:ascii="Times New Roman" w:hAnsi="Times New Roman"/>
          <w:b/>
        </w:rPr>
        <w:t>20</w:t>
      </w:r>
      <w:r w:rsidRPr="002D494E">
        <w:rPr>
          <w:rFonts w:ascii="Times New Roman" w:hAnsi="Times New Roman"/>
          <w:b/>
        </w:rPr>
        <w:t>г.</w:t>
      </w:r>
    </w:p>
    <w:p w:rsidR="00950311" w:rsidRDefault="004D61C0" w:rsidP="00BF6D18">
      <w:pPr>
        <w:jc w:val="center"/>
        <w:rPr>
          <w:b/>
          <w:sz w:val="28"/>
          <w:szCs w:val="28"/>
        </w:rPr>
      </w:pPr>
      <w:r>
        <w:rPr>
          <w:b/>
          <w:iCs/>
          <w:sz w:val="28"/>
          <w:szCs w:val="28"/>
        </w:rPr>
        <w:lastRenderedPageBreak/>
        <w:t>Основная часть проекта планировки территории</w:t>
      </w:r>
    </w:p>
    <w:p w:rsidR="00AE7E5D" w:rsidRDefault="00AE7E5D" w:rsidP="00BF6D18">
      <w:pPr>
        <w:jc w:val="center"/>
        <w:rPr>
          <w:b/>
          <w:sz w:val="28"/>
          <w:szCs w:val="28"/>
        </w:rPr>
      </w:pPr>
    </w:p>
    <w:tbl>
      <w:tblPr>
        <w:tblW w:w="965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8079"/>
        <w:gridCol w:w="758"/>
      </w:tblGrid>
      <w:tr w:rsidR="00AE47F7" w:rsidRPr="000C620A" w:rsidTr="002B6DD3">
        <w:trPr>
          <w:trHeight w:val="380"/>
          <w:jc w:val="center"/>
        </w:trPr>
        <w:tc>
          <w:tcPr>
            <w:tcW w:w="813" w:type="dxa"/>
            <w:vAlign w:val="center"/>
          </w:tcPr>
          <w:p w:rsidR="00D96F93" w:rsidRPr="000C620A" w:rsidRDefault="00D96F93" w:rsidP="000C620A">
            <w:pPr>
              <w:pStyle w:val="1d"/>
              <w:spacing w:line="240" w:lineRule="exact"/>
              <w:jc w:val="center"/>
              <w:rPr>
                <w:b/>
                <w:sz w:val="24"/>
                <w:szCs w:val="24"/>
                <w:lang w:eastAsia="zh-CN"/>
              </w:rPr>
            </w:pPr>
            <w:r w:rsidRPr="000C620A">
              <w:rPr>
                <w:b/>
                <w:sz w:val="24"/>
                <w:szCs w:val="24"/>
                <w:lang w:eastAsia="zh-CN"/>
              </w:rPr>
              <w:t>№ п/п</w:t>
            </w:r>
          </w:p>
        </w:tc>
        <w:tc>
          <w:tcPr>
            <w:tcW w:w="8079" w:type="dxa"/>
            <w:vAlign w:val="center"/>
          </w:tcPr>
          <w:p w:rsidR="00D96F93" w:rsidRPr="000C620A" w:rsidRDefault="00D96F93" w:rsidP="000C620A">
            <w:pPr>
              <w:pStyle w:val="1d"/>
              <w:spacing w:line="240" w:lineRule="exact"/>
              <w:jc w:val="center"/>
              <w:rPr>
                <w:b/>
                <w:sz w:val="24"/>
                <w:szCs w:val="24"/>
                <w:lang w:eastAsia="zh-CN"/>
              </w:rPr>
            </w:pPr>
            <w:r w:rsidRPr="000C620A">
              <w:rPr>
                <w:b/>
                <w:sz w:val="24"/>
                <w:szCs w:val="24"/>
                <w:lang w:eastAsia="zh-CN"/>
              </w:rPr>
              <w:t>Наименование</w:t>
            </w:r>
          </w:p>
        </w:tc>
        <w:tc>
          <w:tcPr>
            <w:tcW w:w="758" w:type="dxa"/>
            <w:vAlign w:val="center"/>
          </w:tcPr>
          <w:p w:rsidR="00D96F93" w:rsidRPr="000C620A" w:rsidRDefault="00D96F93" w:rsidP="000C620A">
            <w:pPr>
              <w:pStyle w:val="1d"/>
              <w:spacing w:line="240" w:lineRule="exact"/>
              <w:jc w:val="center"/>
              <w:rPr>
                <w:b/>
                <w:sz w:val="24"/>
                <w:szCs w:val="24"/>
                <w:lang w:eastAsia="zh-CN"/>
              </w:rPr>
            </w:pPr>
            <w:r w:rsidRPr="000C620A">
              <w:rPr>
                <w:b/>
                <w:sz w:val="24"/>
                <w:szCs w:val="24"/>
                <w:lang w:eastAsia="zh-CN"/>
              </w:rPr>
              <w:t>Лист</w:t>
            </w:r>
          </w:p>
        </w:tc>
      </w:tr>
      <w:tr w:rsidR="00AE47F7" w:rsidRPr="000C620A" w:rsidTr="002B6DD3">
        <w:trPr>
          <w:trHeight w:hRule="exact" w:val="397"/>
          <w:jc w:val="center"/>
        </w:trPr>
        <w:tc>
          <w:tcPr>
            <w:tcW w:w="9650" w:type="dxa"/>
            <w:gridSpan w:val="3"/>
            <w:vAlign w:val="center"/>
          </w:tcPr>
          <w:p w:rsidR="00D96F93" w:rsidRPr="000C620A" w:rsidRDefault="00D96F93" w:rsidP="000C620A">
            <w:pPr>
              <w:pStyle w:val="1d"/>
              <w:spacing w:line="240" w:lineRule="exact"/>
              <w:jc w:val="center"/>
              <w:rPr>
                <w:b/>
                <w:sz w:val="24"/>
                <w:szCs w:val="24"/>
                <w:lang w:eastAsia="zh-CN"/>
              </w:rPr>
            </w:pPr>
            <w:r w:rsidRPr="000C620A">
              <w:rPr>
                <w:b/>
                <w:sz w:val="24"/>
                <w:szCs w:val="24"/>
                <w:lang w:eastAsia="zh-CN"/>
              </w:rPr>
              <w:t>Основная часть проекта планировки территории</w:t>
            </w:r>
          </w:p>
          <w:p w:rsidR="00D96F93" w:rsidRPr="000C620A" w:rsidRDefault="00D96F93" w:rsidP="000C620A">
            <w:pPr>
              <w:pStyle w:val="1d"/>
              <w:spacing w:line="240" w:lineRule="exact"/>
              <w:jc w:val="center"/>
              <w:rPr>
                <w:sz w:val="24"/>
                <w:szCs w:val="24"/>
                <w:lang w:eastAsia="zh-CN"/>
              </w:rPr>
            </w:pPr>
          </w:p>
        </w:tc>
      </w:tr>
      <w:tr w:rsidR="00AE47F7" w:rsidRPr="000C620A" w:rsidTr="002B6DD3">
        <w:trPr>
          <w:trHeight w:hRule="exact" w:val="397"/>
          <w:jc w:val="center"/>
        </w:trPr>
        <w:tc>
          <w:tcPr>
            <w:tcW w:w="813" w:type="dxa"/>
            <w:vAlign w:val="center"/>
          </w:tcPr>
          <w:p w:rsidR="00D96F93" w:rsidRPr="000C620A" w:rsidRDefault="00D96F93" w:rsidP="000C620A">
            <w:pPr>
              <w:pStyle w:val="1d"/>
              <w:spacing w:line="240" w:lineRule="exact"/>
              <w:jc w:val="center"/>
              <w:rPr>
                <w:sz w:val="24"/>
                <w:szCs w:val="24"/>
                <w:lang w:eastAsia="zh-CN"/>
              </w:rPr>
            </w:pPr>
          </w:p>
        </w:tc>
        <w:tc>
          <w:tcPr>
            <w:tcW w:w="8079" w:type="dxa"/>
            <w:vAlign w:val="center"/>
          </w:tcPr>
          <w:p w:rsidR="00D96F93" w:rsidRPr="000C620A" w:rsidRDefault="00D96F93" w:rsidP="000C620A">
            <w:pPr>
              <w:pStyle w:val="1d"/>
              <w:spacing w:line="240" w:lineRule="exact"/>
              <w:jc w:val="center"/>
              <w:rPr>
                <w:b/>
                <w:sz w:val="24"/>
                <w:szCs w:val="24"/>
                <w:lang w:eastAsia="zh-CN"/>
              </w:rPr>
            </w:pPr>
            <w:r w:rsidRPr="000C620A">
              <w:rPr>
                <w:b/>
                <w:sz w:val="24"/>
                <w:szCs w:val="24"/>
                <w:lang w:eastAsia="zh-CN"/>
              </w:rPr>
              <w:t>Раздел 1 «Проект планировки территории. Графическая часть»</w:t>
            </w:r>
          </w:p>
        </w:tc>
        <w:tc>
          <w:tcPr>
            <w:tcW w:w="758" w:type="dxa"/>
            <w:vAlign w:val="center"/>
          </w:tcPr>
          <w:p w:rsidR="00D96F93" w:rsidRPr="000C620A" w:rsidRDefault="00D96F93" w:rsidP="000C620A">
            <w:pPr>
              <w:pStyle w:val="1d"/>
              <w:spacing w:line="240" w:lineRule="exact"/>
              <w:jc w:val="center"/>
              <w:rPr>
                <w:sz w:val="24"/>
                <w:szCs w:val="24"/>
                <w:lang w:eastAsia="zh-CN"/>
              </w:rPr>
            </w:pPr>
          </w:p>
        </w:tc>
      </w:tr>
      <w:tr w:rsidR="00AE47F7" w:rsidRPr="0061333F" w:rsidTr="002B6DD3">
        <w:trPr>
          <w:trHeight w:hRule="exact" w:val="565"/>
          <w:jc w:val="center"/>
        </w:trPr>
        <w:tc>
          <w:tcPr>
            <w:tcW w:w="813" w:type="dxa"/>
            <w:vAlign w:val="center"/>
          </w:tcPr>
          <w:p w:rsidR="00D96F93" w:rsidRPr="0061333F" w:rsidRDefault="00D96F93" w:rsidP="000C620A">
            <w:pPr>
              <w:pStyle w:val="1d"/>
              <w:spacing w:line="240" w:lineRule="exact"/>
              <w:jc w:val="center"/>
              <w:rPr>
                <w:bCs/>
                <w:sz w:val="26"/>
                <w:szCs w:val="26"/>
              </w:rPr>
            </w:pPr>
            <w:r w:rsidRPr="0061333F">
              <w:rPr>
                <w:bCs/>
                <w:sz w:val="26"/>
                <w:szCs w:val="26"/>
              </w:rPr>
              <w:t>1.1</w:t>
            </w:r>
          </w:p>
        </w:tc>
        <w:tc>
          <w:tcPr>
            <w:tcW w:w="8079" w:type="dxa"/>
            <w:vAlign w:val="center"/>
          </w:tcPr>
          <w:p w:rsidR="00D96F93" w:rsidRPr="00AE6A06" w:rsidRDefault="00D96F93" w:rsidP="00945FEF">
            <w:pPr>
              <w:pStyle w:val="1d"/>
              <w:spacing w:line="240" w:lineRule="exact"/>
              <w:rPr>
                <w:bCs/>
                <w:color w:val="4F81BD" w:themeColor="accent1"/>
                <w:sz w:val="24"/>
                <w:szCs w:val="24"/>
              </w:rPr>
            </w:pPr>
            <w:r w:rsidRPr="0061333F">
              <w:rPr>
                <w:bCs/>
                <w:sz w:val="26"/>
                <w:szCs w:val="26"/>
              </w:rPr>
              <w:t>Чертеж красных линий. Чертеж  границ зон планируемого размещения линейных объектов М:2000</w:t>
            </w:r>
            <w:r w:rsidR="00AE6A06">
              <w:rPr>
                <w:bCs/>
                <w:sz w:val="26"/>
                <w:szCs w:val="26"/>
              </w:rPr>
              <w:t xml:space="preserve"> </w:t>
            </w:r>
          </w:p>
        </w:tc>
        <w:tc>
          <w:tcPr>
            <w:tcW w:w="758" w:type="dxa"/>
            <w:vAlign w:val="center"/>
          </w:tcPr>
          <w:p w:rsidR="00D96F93" w:rsidRPr="0061333F" w:rsidRDefault="00D96F93" w:rsidP="000C620A">
            <w:pPr>
              <w:pStyle w:val="1d"/>
              <w:spacing w:line="240" w:lineRule="exact"/>
              <w:jc w:val="center"/>
              <w:rPr>
                <w:bCs/>
                <w:sz w:val="26"/>
                <w:szCs w:val="26"/>
              </w:rPr>
            </w:pPr>
          </w:p>
        </w:tc>
      </w:tr>
      <w:tr w:rsidR="00AE47F7" w:rsidRPr="0061333F" w:rsidTr="002B6DD3">
        <w:trPr>
          <w:trHeight w:hRule="exact" w:val="359"/>
          <w:jc w:val="center"/>
        </w:trPr>
        <w:tc>
          <w:tcPr>
            <w:tcW w:w="813" w:type="dxa"/>
            <w:vAlign w:val="center"/>
          </w:tcPr>
          <w:p w:rsidR="00D96F93" w:rsidRPr="0061333F" w:rsidRDefault="00D96F93" w:rsidP="000C620A">
            <w:pPr>
              <w:pStyle w:val="1d"/>
              <w:spacing w:line="240" w:lineRule="exact"/>
              <w:jc w:val="center"/>
              <w:rPr>
                <w:b/>
                <w:sz w:val="24"/>
                <w:szCs w:val="24"/>
                <w:lang w:eastAsia="zh-CN"/>
              </w:rPr>
            </w:pPr>
          </w:p>
        </w:tc>
        <w:tc>
          <w:tcPr>
            <w:tcW w:w="8079" w:type="dxa"/>
            <w:vAlign w:val="center"/>
          </w:tcPr>
          <w:p w:rsidR="00D96F93" w:rsidRDefault="00D96F93" w:rsidP="000C620A">
            <w:pPr>
              <w:pStyle w:val="1d"/>
              <w:spacing w:line="240" w:lineRule="exact"/>
              <w:jc w:val="center"/>
              <w:rPr>
                <w:b/>
                <w:sz w:val="24"/>
                <w:szCs w:val="24"/>
                <w:lang w:eastAsia="zh-CN"/>
              </w:rPr>
            </w:pPr>
            <w:r w:rsidRPr="0061333F">
              <w:rPr>
                <w:b/>
                <w:sz w:val="24"/>
                <w:szCs w:val="24"/>
                <w:lang w:eastAsia="zh-CN"/>
              </w:rPr>
              <w:t>Раздел 2 «Положение о размещении линейных объектов»</w:t>
            </w:r>
          </w:p>
          <w:p w:rsidR="00AE6A06" w:rsidRDefault="00AE6A06" w:rsidP="000C620A">
            <w:pPr>
              <w:pStyle w:val="1d"/>
              <w:spacing w:line="240" w:lineRule="exact"/>
              <w:jc w:val="center"/>
              <w:rPr>
                <w:b/>
                <w:sz w:val="24"/>
                <w:szCs w:val="24"/>
                <w:lang w:eastAsia="zh-CN"/>
              </w:rPr>
            </w:pPr>
          </w:p>
          <w:p w:rsidR="00AE6A06" w:rsidRPr="0061333F" w:rsidRDefault="00AE6A06" w:rsidP="000C620A">
            <w:pPr>
              <w:pStyle w:val="1d"/>
              <w:spacing w:line="240" w:lineRule="exact"/>
              <w:jc w:val="center"/>
              <w:rPr>
                <w:b/>
                <w:sz w:val="24"/>
                <w:szCs w:val="24"/>
                <w:lang w:eastAsia="zh-CN"/>
              </w:rPr>
            </w:pPr>
          </w:p>
          <w:p w:rsidR="00D96F93" w:rsidRPr="0061333F" w:rsidRDefault="00D96F93" w:rsidP="000C620A">
            <w:pPr>
              <w:pStyle w:val="1d"/>
              <w:spacing w:line="240" w:lineRule="exact"/>
              <w:jc w:val="center"/>
              <w:rPr>
                <w:b/>
                <w:sz w:val="24"/>
                <w:szCs w:val="24"/>
                <w:lang w:eastAsia="zh-CN"/>
              </w:rPr>
            </w:pPr>
          </w:p>
        </w:tc>
        <w:tc>
          <w:tcPr>
            <w:tcW w:w="758" w:type="dxa"/>
            <w:vAlign w:val="center"/>
          </w:tcPr>
          <w:p w:rsidR="00D96F93" w:rsidRPr="0061333F" w:rsidRDefault="00D96F93" w:rsidP="000C620A">
            <w:pPr>
              <w:pStyle w:val="1d"/>
              <w:spacing w:line="240" w:lineRule="exact"/>
              <w:jc w:val="center"/>
              <w:rPr>
                <w:b/>
                <w:sz w:val="24"/>
                <w:szCs w:val="24"/>
                <w:lang w:eastAsia="zh-CN"/>
              </w:rPr>
            </w:pPr>
          </w:p>
        </w:tc>
      </w:tr>
      <w:tr w:rsidR="00AE47F7" w:rsidRPr="0061333F" w:rsidTr="002B6DD3">
        <w:trPr>
          <w:trHeight w:val="393"/>
          <w:jc w:val="center"/>
        </w:trPr>
        <w:tc>
          <w:tcPr>
            <w:tcW w:w="813" w:type="dxa"/>
            <w:vAlign w:val="center"/>
          </w:tcPr>
          <w:p w:rsidR="00D96F93" w:rsidRPr="0061333F" w:rsidRDefault="00D96F93" w:rsidP="000C620A">
            <w:pPr>
              <w:pStyle w:val="1d"/>
              <w:spacing w:line="240" w:lineRule="exact"/>
              <w:jc w:val="center"/>
              <w:rPr>
                <w:bCs/>
                <w:sz w:val="26"/>
                <w:szCs w:val="26"/>
              </w:rPr>
            </w:pPr>
            <w:r w:rsidRPr="0061333F">
              <w:rPr>
                <w:bCs/>
                <w:sz w:val="26"/>
                <w:szCs w:val="26"/>
              </w:rPr>
              <w:t>2.1.</w:t>
            </w:r>
          </w:p>
        </w:tc>
        <w:tc>
          <w:tcPr>
            <w:tcW w:w="8079" w:type="dxa"/>
            <w:vAlign w:val="center"/>
          </w:tcPr>
          <w:p w:rsidR="00D96F93" w:rsidRPr="0061333F" w:rsidRDefault="00AE47F7" w:rsidP="00945FEF">
            <w:pPr>
              <w:pStyle w:val="1d"/>
              <w:spacing w:line="240" w:lineRule="exact"/>
              <w:rPr>
                <w:bCs/>
                <w:sz w:val="26"/>
                <w:szCs w:val="26"/>
              </w:rPr>
            </w:pPr>
            <w:r w:rsidRPr="0061333F">
              <w:rPr>
                <w:bCs/>
                <w:sz w:val="26"/>
                <w:szCs w:val="26"/>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r w:rsidR="00AE6A06">
              <w:rPr>
                <w:bCs/>
                <w:sz w:val="26"/>
                <w:szCs w:val="26"/>
              </w:rPr>
              <w:t xml:space="preserve"> </w:t>
            </w:r>
          </w:p>
        </w:tc>
        <w:tc>
          <w:tcPr>
            <w:tcW w:w="758" w:type="dxa"/>
            <w:vAlign w:val="center"/>
          </w:tcPr>
          <w:p w:rsidR="00D96F93" w:rsidRPr="0061333F" w:rsidRDefault="00D96F93" w:rsidP="000C620A">
            <w:pPr>
              <w:pStyle w:val="1d"/>
              <w:spacing w:line="240" w:lineRule="exact"/>
              <w:jc w:val="center"/>
              <w:rPr>
                <w:bCs/>
                <w:sz w:val="26"/>
                <w:szCs w:val="26"/>
              </w:rPr>
            </w:pPr>
          </w:p>
        </w:tc>
      </w:tr>
      <w:tr w:rsidR="00AE47F7" w:rsidRPr="0061333F" w:rsidTr="002B6DD3">
        <w:trPr>
          <w:trHeight w:val="393"/>
          <w:jc w:val="center"/>
        </w:trPr>
        <w:tc>
          <w:tcPr>
            <w:tcW w:w="813" w:type="dxa"/>
            <w:vAlign w:val="center"/>
          </w:tcPr>
          <w:p w:rsidR="00D96F93" w:rsidRPr="0061333F" w:rsidRDefault="00D96F93" w:rsidP="000C620A">
            <w:pPr>
              <w:pStyle w:val="1d"/>
              <w:spacing w:line="240" w:lineRule="exact"/>
              <w:jc w:val="center"/>
              <w:rPr>
                <w:bCs/>
                <w:sz w:val="26"/>
                <w:szCs w:val="26"/>
              </w:rPr>
            </w:pPr>
            <w:r w:rsidRPr="0061333F">
              <w:rPr>
                <w:bCs/>
                <w:sz w:val="26"/>
                <w:szCs w:val="26"/>
              </w:rPr>
              <w:t>2.2.</w:t>
            </w:r>
          </w:p>
        </w:tc>
        <w:tc>
          <w:tcPr>
            <w:tcW w:w="8079" w:type="dxa"/>
            <w:vAlign w:val="center"/>
          </w:tcPr>
          <w:p w:rsidR="00D96F93" w:rsidRPr="0061333F" w:rsidRDefault="00AE47F7" w:rsidP="00945FEF">
            <w:pPr>
              <w:pStyle w:val="1d"/>
              <w:spacing w:line="240" w:lineRule="exact"/>
              <w:rPr>
                <w:bCs/>
                <w:sz w:val="26"/>
                <w:szCs w:val="26"/>
              </w:rPr>
            </w:pPr>
            <w:r w:rsidRPr="0061333F">
              <w:rPr>
                <w:bCs/>
                <w:sz w:val="26"/>
                <w:szCs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r w:rsidR="00945FEF">
              <w:rPr>
                <w:bCs/>
                <w:sz w:val="26"/>
                <w:szCs w:val="26"/>
              </w:rPr>
              <w:t xml:space="preserve"> </w:t>
            </w:r>
          </w:p>
        </w:tc>
        <w:tc>
          <w:tcPr>
            <w:tcW w:w="758" w:type="dxa"/>
            <w:vAlign w:val="center"/>
          </w:tcPr>
          <w:p w:rsidR="00D96F93" w:rsidRPr="0061333F" w:rsidRDefault="00D96F93" w:rsidP="000C620A">
            <w:pPr>
              <w:pStyle w:val="1d"/>
              <w:spacing w:line="240" w:lineRule="exact"/>
              <w:jc w:val="center"/>
              <w:rPr>
                <w:bCs/>
                <w:sz w:val="26"/>
                <w:szCs w:val="26"/>
              </w:rPr>
            </w:pPr>
          </w:p>
        </w:tc>
      </w:tr>
      <w:tr w:rsidR="00AE47F7" w:rsidRPr="0061333F" w:rsidTr="002B6DD3">
        <w:trPr>
          <w:trHeight w:val="393"/>
          <w:jc w:val="center"/>
        </w:trPr>
        <w:tc>
          <w:tcPr>
            <w:tcW w:w="813" w:type="dxa"/>
            <w:vAlign w:val="center"/>
          </w:tcPr>
          <w:p w:rsidR="00D96F93" w:rsidRPr="0061333F" w:rsidRDefault="00D96F93" w:rsidP="000C620A">
            <w:pPr>
              <w:pStyle w:val="1d"/>
              <w:spacing w:line="240" w:lineRule="exact"/>
              <w:jc w:val="center"/>
              <w:rPr>
                <w:bCs/>
                <w:sz w:val="26"/>
                <w:szCs w:val="26"/>
              </w:rPr>
            </w:pPr>
            <w:r w:rsidRPr="0061333F">
              <w:rPr>
                <w:bCs/>
                <w:sz w:val="26"/>
                <w:szCs w:val="26"/>
              </w:rPr>
              <w:t>2.3.</w:t>
            </w:r>
          </w:p>
        </w:tc>
        <w:tc>
          <w:tcPr>
            <w:tcW w:w="8079" w:type="dxa"/>
            <w:vAlign w:val="center"/>
          </w:tcPr>
          <w:p w:rsidR="00D96F93" w:rsidRPr="0061333F" w:rsidRDefault="00AE47F7" w:rsidP="00945FEF">
            <w:pPr>
              <w:pStyle w:val="1d"/>
              <w:spacing w:line="240" w:lineRule="exact"/>
              <w:rPr>
                <w:bCs/>
                <w:sz w:val="26"/>
                <w:szCs w:val="26"/>
              </w:rPr>
            </w:pPr>
            <w:r w:rsidRPr="0061333F">
              <w:rPr>
                <w:bCs/>
                <w:sz w:val="26"/>
                <w:szCs w:val="26"/>
              </w:rPr>
              <w:t xml:space="preserve">Перечень координат характерных точек границ зон планируемого размещения линейных объектов </w:t>
            </w:r>
          </w:p>
        </w:tc>
        <w:tc>
          <w:tcPr>
            <w:tcW w:w="758" w:type="dxa"/>
            <w:vAlign w:val="center"/>
          </w:tcPr>
          <w:p w:rsidR="00D96F93" w:rsidRPr="0061333F" w:rsidRDefault="00D96F93" w:rsidP="000C620A">
            <w:pPr>
              <w:pStyle w:val="1d"/>
              <w:spacing w:line="240" w:lineRule="exact"/>
              <w:jc w:val="center"/>
              <w:rPr>
                <w:bCs/>
                <w:sz w:val="26"/>
                <w:szCs w:val="26"/>
              </w:rPr>
            </w:pPr>
          </w:p>
        </w:tc>
      </w:tr>
      <w:tr w:rsidR="00AE47F7" w:rsidRPr="0061333F" w:rsidTr="002B6DD3">
        <w:trPr>
          <w:trHeight w:val="393"/>
          <w:jc w:val="center"/>
        </w:trPr>
        <w:tc>
          <w:tcPr>
            <w:tcW w:w="813" w:type="dxa"/>
            <w:vAlign w:val="center"/>
          </w:tcPr>
          <w:p w:rsidR="00D96F93" w:rsidRPr="0061333F" w:rsidRDefault="00D96F93" w:rsidP="000C620A">
            <w:pPr>
              <w:pStyle w:val="1d"/>
              <w:spacing w:line="240" w:lineRule="exact"/>
              <w:jc w:val="center"/>
              <w:rPr>
                <w:bCs/>
                <w:sz w:val="26"/>
                <w:szCs w:val="26"/>
              </w:rPr>
            </w:pPr>
            <w:r w:rsidRPr="0061333F">
              <w:rPr>
                <w:bCs/>
                <w:sz w:val="26"/>
                <w:szCs w:val="26"/>
              </w:rPr>
              <w:t>2.4.</w:t>
            </w:r>
          </w:p>
        </w:tc>
        <w:tc>
          <w:tcPr>
            <w:tcW w:w="8079" w:type="dxa"/>
            <w:vAlign w:val="center"/>
          </w:tcPr>
          <w:p w:rsidR="00D96F93" w:rsidRPr="0061333F" w:rsidRDefault="00AE47F7" w:rsidP="00945FEF">
            <w:pPr>
              <w:pStyle w:val="1d"/>
              <w:spacing w:line="240" w:lineRule="exact"/>
              <w:rPr>
                <w:bCs/>
                <w:sz w:val="26"/>
                <w:szCs w:val="26"/>
              </w:rPr>
            </w:pPr>
            <w:r w:rsidRPr="0061333F">
              <w:rPr>
                <w:bCs/>
                <w:sz w:val="26"/>
                <w:szCs w:val="26"/>
              </w:rPr>
              <w:t xml:space="preserve">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 </w:t>
            </w:r>
          </w:p>
        </w:tc>
        <w:tc>
          <w:tcPr>
            <w:tcW w:w="758" w:type="dxa"/>
            <w:vAlign w:val="center"/>
          </w:tcPr>
          <w:p w:rsidR="00D96F93" w:rsidRPr="0061333F" w:rsidRDefault="00D96F93" w:rsidP="000C620A">
            <w:pPr>
              <w:pStyle w:val="1d"/>
              <w:spacing w:line="240" w:lineRule="exact"/>
              <w:jc w:val="center"/>
              <w:rPr>
                <w:bCs/>
                <w:sz w:val="26"/>
                <w:szCs w:val="26"/>
              </w:rPr>
            </w:pPr>
          </w:p>
        </w:tc>
      </w:tr>
      <w:tr w:rsidR="00AE47F7" w:rsidRPr="0061333F" w:rsidTr="002B6DD3">
        <w:trPr>
          <w:trHeight w:val="393"/>
          <w:jc w:val="center"/>
        </w:trPr>
        <w:tc>
          <w:tcPr>
            <w:tcW w:w="813" w:type="dxa"/>
            <w:vAlign w:val="center"/>
          </w:tcPr>
          <w:p w:rsidR="003B2270" w:rsidRPr="0061333F" w:rsidRDefault="003B2270" w:rsidP="0012086F">
            <w:pPr>
              <w:pStyle w:val="1d"/>
              <w:spacing w:line="240" w:lineRule="exact"/>
              <w:jc w:val="center"/>
              <w:rPr>
                <w:bCs/>
                <w:sz w:val="26"/>
                <w:szCs w:val="26"/>
              </w:rPr>
            </w:pPr>
            <w:r w:rsidRPr="0061333F">
              <w:rPr>
                <w:bCs/>
                <w:sz w:val="26"/>
                <w:szCs w:val="26"/>
              </w:rPr>
              <w:t>2.5.</w:t>
            </w:r>
          </w:p>
        </w:tc>
        <w:tc>
          <w:tcPr>
            <w:tcW w:w="8079" w:type="dxa"/>
            <w:vAlign w:val="center"/>
          </w:tcPr>
          <w:p w:rsidR="003B2270" w:rsidRPr="0061333F" w:rsidRDefault="00AE47F7" w:rsidP="00945FEF">
            <w:pPr>
              <w:pStyle w:val="1d"/>
              <w:spacing w:line="240" w:lineRule="exact"/>
              <w:rPr>
                <w:bCs/>
                <w:sz w:val="26"/>
                <w:szCs w:val="26"/>
              </w:rPr>
            </w:pPr>
            <w:r w:rsidRPr="0061333F">
              <w:rPr>
                <w:bCs/>
                <w:sz w:val="26"/>
                <w:szCs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758" w:type="dxa"/>
            <w:shd w:val="clear" w:color="auto" w:fill="auto"/>
            <w:vAlign w:val="center"/>
          </w:tcPr>
          <w:p w:rsidR="003B2270" w:rsidRPr="0061333F" w:rsidRDefault="003B2270" w:rsidP="000C620A">
            <w:pPr>
              <w:pStyle w:val="1d"/>
              <w:spacing w:line="240" w:lineRule="exact"/>
              <w:jc w:val="center"/>
              <w:rPr>
                <w:bCs/>
                <w:sz w:val="26"/>
                <w:szCs w:val="26"/>
              </w:rPr>
            </w:pPr>
          </w:p>
        </w:tc>
      </w:tr>
      <w:tr w:rsidR="00AE47F7" w:rsidRPr="0061333F" w:rsidTr="002B6DD3">
        <w:trPr>
          <w:trHeight w:val="393"/>
          <w:jc w:val="center"/>
        </w:trPr>
        <w:tc>
          <w:tcPr>
            <w:tcW w:w="813" w:type="dxa"/>
            <w:vAlign w:val="center"/>
          </w:tcPr>
          <w:p w:rsidR="003B2270" w:rsidRPr="0061333F" w:rsidRDefault="003B2270" w:rsidP="0012086F">
            <w:pPr>
              <w:pStyle w:val="1d"/>
              <w:spacing w:line="240" w:lineRule="exact"/>
              <w:jc w:val="center"/>
              <w:rPr>
                <w:bCs/>
                <w:sz w:val="26"/>
                <w:szCs w:val="26"/>
              </w:rPr>
            </w:pPr>
            <w:r w:rsidRPr="0061333F">
              <w:rPr>
                <w:bCs/>
                <w:sz w:val="26"/>
                <w:szCs w:val="26"/>
              </w:rPr>
              <w:t>2.6.</w:t>
            </w:r>
          </w:p>
        </w:tc>
        <w:tc>
          <w:tcPr>
            <w:tcW w:w="8079" w:type="dxa"/>
            <w:vAlign w:val="center"/>
          </w:tcPr>
          <w:p w:rsidR="003B2270" w:rsidRPr="0061333F" w:rsidRDefault="00AE47F7" w:rsidP="00945FEF">
            <w:pPr>
              <w:pStyle w:val="1d"/>
              <w:spacing w:line="240" w:lineRule="exact"/>
              <w:rPr>
                <w:bCs/>
                <w:sz w:val="26"/>
                <w:szCs w:val="26"/>
              </w:rPr>
            </w:pPr>
            <w:r w:rsidRPr="0061333F">
              <w:rPr>
                <w:bCs/>
                <w:sz w:val="26"/>
                <w:szCs w:val="26"/>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w:t>
            </w:r>
          </w:p>
        </w:tc>
        <w:tc>
          <w:tcPr>
            <w:tcW w:w="758" w:type="dxa"/>
            <w:shd w:val="clear" w:color="auto" w:fill="auto"/>
            <w:vAlign w:val="center"/>
          </w:tcPr>
          <w:p w:rsidR="003B2270" w:rsidRPr="0061333F" w:rsidRDefault="003B2270" w:rsidP="000C620A">
            <w:pPr>
              <w:pStyle w:val="1d"/>
              <w:spacing w:line="240" w:lineRule="exact"/>
              <w:jc w:val="center"/>
              <w:rPr>
                <w:bCs/>
                <w:sz w:val="26"/>
                <w:szCs w:val="26"/>
              </w:rPr>
            </w:pPr>
          </w:p>
        </w:tc>
      </w:tr>
      <w:tr w:rsidR="00AE47F7" w:rsidRPr="0061333F" w:rsidTr="002B6DD3">
        <w:trPr>
          <w:trHeight w:val="393"/>
          <w:jc w:val="center"/>
        </w:trPr>
        <w:tc>
          <w:tcPr>
            <w:tcW w:w="813" w:type="dxa"/>
            <w:vAlign w:val="center"/>
          </w:tcPr>
          <w:p w:rsidR="003B2270" w:rsidRPr="0061333F" w:rsidRDefault="003B2270" w:rsidP="0012086F">
            <w:pPr>
              <w:pStyle w:val="1d"/>
              <w:spacing w:line="240" w:lineRule="exact"/>
              <w:jc w:val="center"/>
              <w:rPr>
                <w:bCs/>
                <w:sz w:val="26"/>
                <w:szCs w:val="26"/>
              </w:rPr>
            </w:pPr>
            <w:r w:rsidRPr="0061333F">
              <w:rPr>
                <w:bCs/>
                <w:sz w:val="26"/>
                <w:szCs w:val="26"/>
              </w:rPr>
              <w:t>2.7</w:t>
            </w:r>
          </w:p>
        </w:tc>
        <w:tc>
          <w:tcPr>
            <w:tcW w:w="8079" w:type="dxa"/>
            <w:vAlign w:val="center"/>
          </w:tcPr>
          <w:p w:rsidR="003B2270" w:rsidRPr="0061333F" w:rsidRDefault="00AE47F7" w:rsidP="00AE47F7">
            <w:pPr>
              <w:pStyle w:val="1d"/>
              <w:spacing w:line="240" w:lineRule="exact"/>
              <w:rPr>
                <w:bCs/>
                <w:sz w:val="26"/>
                <w:szCs w:val="26"/>
              </w:rPr>
            </w:pPr>
            <w:r w:rsidRPr="0061333F">
              <w:rPr>
                <w:bCs/>
                <w:sz w:val="26"/>
                <w:szCs w:val="26"/>
              </w:rPr>
              <w:t xml:space="preserve">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 </w:t>
            </w:r>
          </w:p>
        </w:tc>
        <w:tc>
          <w:tcPr>
            <w:tcW w:w="758" w:type="dxa"/>
            <w:shd w:val="clear" w:color="auto" w:fill="auto"/>
            <w:vAlign w:val="center"/>
          </w:tcPr>
          <w:p w:rsidR="003B2270" w:rsidRPr="0061333F" w:rsidRDefault="003B2270" w:rsidP="000C620A">
            <w:pPr>
              <w:pStyle w:val="1d"/>
              <w:spacing w:line="240" w:lineRule="exact"/>
              <w:jc w:val="center"/>
              <w:rPr>
                <w:bCs/>
                <w:sz w:val="26"/>
                <w:szCs w:val="26"/>
              </w:rPr>
            </w:pPr>
          </w:p>
        </w:tc>
      </w:tr>
      <w:tr w:rsidR="00AE47F7" w:rsidRPr="0061333F" w:rsidTr="002B6DD3">
        <w:trPr>
          <w:trHeight w:val="393"/>
          <w:jc w:val="center"/>
        </w:trPr>
        <w:tc>
          <w:tcPr>
            <w:tcW w:w="813" w:type="dxa"/>
            <w:vAlign w:val="center"/>
          </w:tcPr>
          <w:p w:rsidR="003B2270" w:rsidRPr="0061333F" w:rsidRDefault="003B2270" w:rsidP="0012086F">
            <w:pPr>
              <w:pStyle w:val="1d"/>
              <w:spacing w:line="240" w:lineRule="exact"/>
              <w:jc w:val="center"/>
              <w:rPr>
                <w:bCs/>
                <w:sz w:val="26"/>
                <w:szCs w:val="26"/>
              </w:rPr>
            </w:pPr>
            <w:r w:rsidRPr="0061333F">
              <w:rPr>
                <w:bCs/>
                <w:sz w:val="26"/>
                <w:szCs w:val="26"/>
              </w:rPr>
              <w:t>2.8.</w:t>
            </w:r>
          </w:p>
        </w:tc>
        <w:tc>
          <w:tcPr>
            <w:tcW w:w="8079" w:type="dxa"/>
            <w:vAlign w:val="center"/>
          </w:tcPr>
          <w:p w:rsidR="003B2270" w:rsidRPr="0061333F" w:rsidRDefault="00AE47F7" w:rsidP="00945FEF">
            <w:pPr>
              <w:pStyle w:val="1d"/>
              <w:spacing w:line="240" w:lineRule="exact"/>
              <w:rPr>
                <w:bCs/>
                <w:sz w:val="26"/>
                <w:szCs w:val="26"/>
              </w:rPr>
            </w:pPr>
            <w:r w:rsidRPr="0061333F">
              <w:rPr>
                <w:bCs/>
                <w:sz w:val="26"/>
                <w:szCs w:val="26"/>
              </w:rPr>
              <w:t xml:space="preserve">Информация о необходимости осуществления мероприятий по охране окружающей среды </w:t>
            </w:r>
          </w:p>
        </w:tc>
        <w:tc>
          <w:tcPr>
            <w:tcW w:w="758" w:type="dxa"/>
            <w:vAlign w:val="center"/>
          </w:tcPr>
          <w:p w:rsidR="003B2270" w:rsidRPr="0061333F" w:rsidRDefault="003B2270" w:rsidP="000C620A">
            <w:pPr>
              <w:pStyle w:val="1d"/>
              <w:spacing w:line="240" w:lineRule="exact"/>
              <w:jc w:val="center"/>
              <w:rPr>
                <w:bCs/>
                <w:sz w:val="26"/>
                <w:szCs w:val="26"/>
              </w:rPr>
            </w:pPr>
          </w:p>
        </w:tc>
      </w:tr>
      <w:tr w:rsidR="00AE47F7" w:rsidRPr="0061333F" w:rsidTr="002B6DD3">
        <w:trPr>
          <w:trHeight w:val="393"/>
          <w:jc w:val="center"/>
        </w:trPr>
        <w:tc>
          <w:tcPr>
            <w:tcW w:w="813" w:type="dxa"/>
            <w:vAlign w:val="center"/>
          </w:tcPr>
          <w:p w:rsidR="003B2270" w:rsidRPr="0061333F" w:rsidRDefault="003B2270" w:rsidP="003B2270">
            <w:pPr>
              <w:pStyle w:val="1d"/>
              <w:spacing w:line="240" w:lineRule="exact"/>
              <w:jc w:val="center"/>
              <w:rPr>
                <w:bCs/>
                <w:sz w:val="26"/>
                <w:szCs w:val="26"/>
              </w:rPr>
            </w:pPr>
            <w:r w:rsidRPr="0061333F">
              <w:rPr>
                <w:bCs/>
                <w:sz w:val="26"/>
                <w:szCs w:val="26"/>
              </w:rPr>
              <w:t>2.9.</w:t>
            </w:r>
          </w:p>
        </w:tc>
        <w:tc>
          <w:tcPr>
            <w:tcW w:w="8079" w:type="dxa"/>
            <w:vAlign w:val="center"/>
          </w:tcPr>
          <w:p w:rsidR="003B2270" w:rsidRPr="0061333F" w:rsidRDefault="00AE47F7" w:rsidP="00AE47F7">
            <w:pPr>
              <w:pStyle w:val="1d"/>
              <w:spacing w:line="240" w:lineRule="exact"/>
              <w:rPr>
                <w:bCs/>
                <w:sz w:val="26"/>
                <w:szCs w:val="26"/>
              </w:rPr>
            </w:pPr>
            <w:r w:rsidRPr="0061333F">
              <w:rPr>
                <w:bCs/>
                <w:sz w:val="26"/>
                <w:szCs w:val="26"/>
              </w:rPr>
              <w:t xml:space="preserve">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w:t>
            </w:r>
          </w:p>
        </w:tc>
        <w:tc>
          <w:tcPr>
            <w:tcW w:w="758" w:type="dxa"/>
            <w:vAlign w:val="center"/>
          </w:tcPr>
          <w:p w:rsidR="003B2270" w:rsidRPr="0061333F" w:rsidRDefault="003B2270" w:rsidP="000C620A">
            <w:pPr>
              <w:pStyle w:val="1d"/>
              <w:spacing w:line="240" w:lineRule="exact"/>
              <w:jc w:val="center"/>
              <w:rPr>
                <w:bCs/>
                <w:sz w:val="26"/>
                <w:szCs w:val="26"/>
              </w:rPr>
            </w:pPr>
          </w:p>
        </w:tc>
      </w:tr>
      <w:tr w:rsidR="001762F3" w:rsidRPr="00D650A4" w:rsidTr="002B6DD3">
        <w:trPr>
          <w:trHeight w:val="393"/>
          <w:jc w:val="center"/>
        </w:trPr>
        <w:tc>
          <w:tcPr>
            <w:tcW w:w="813" w:type="dxa"/>
            <w:vAlign w:val="center"/>
          </w:tcPr>
          <w:p w:rsidR="001762F3" w:rsidRPr="00D650A4" w:rsidRDefault="001762F3" w:rsidP="003B2270">
            <w:pPr>
              <w:pStyle w:val="1d"/>
              <w:spacing w:line="240" w:lineRule="exact"/>
              <w:jc w:val="center"/>
              <w:rPr>
                <w:b/>
                <w:bCs/>
                <w:sz w:val="26"/>
                <w:szCs w:val="26"/>
              </w:rPr>
            </w:pPr>
          </w:p>
        </w:tc>
        <w:tc>
          <w:tcPr>
            <w:tcW w:w="8079" w:type="dxa"/>
            <w:vAlign w:val="center"/>
          </w:tcPr>
          <w:p w:rsidR="001762F3" w:rsidRPr="00D650A4" w:rsidRDefault="001762F3" w:rsidP="00AE47F7">
            <w:pPr>
              <w:pStyle w:val="1d"/>
              <w:spacing w:line="240" w:lineRule="exact"/>
              <w:rPr>
                <w:b/>
                <w:bCs/>
                <w:sz w:val="26"/>
                <w:szCs w:val="26"/>
              </w:rPr>
            </w:pPr>
            <w:r w:rsidRPr="00D650A4">
              <w:rPr>
                <w:b/>
                <w:bCs/>
                <w:sz w:val="26"/>
                <w:szCs w:val="26"/>
              </w:rPr>
              <w:t>Приложения</w:t>
            </w:r>
            <w:r w:rsidR="00E6763C">
              <w:rPr>
                <w:b/>
                <w:bCs/>
                <w:sz w:val="26"/>
                <w:szCs w:val="26"/>
              </w:rPr>
              <w:t xml:space="preserve"> </w:t>
            </w:r>
          </w:p>
        </w:tc>
        <w:tc>
          <w:tcPr>
            <w:tcW w:w="758" w:type="dxa"/>
            <w:vAlign w:val="center"/>
          </w:tcPr>
          <w:p w:rsidR="001762F3" w:rsidRPr="00D650A4" w:rsidRDefault="001762F3" w:rsidP="000C620A">
            <w:pPr>
              <w:pStyle w:val="1d"/>
              <w:spacing w:line="240" w:lineRule="exact"/>
              <w:jc w:val="center"/>
              <w:rPr>
                <w:b/>
                <w:bCs/>
                <w:sz w:val="26"/>
                <w:szCs w:val="26"/>
              </w:rPr>
            </w:pPr>
          </w:p>
        </w:tc>
      </w:tr>
      <w:tr w:rsidR="001762F3" w:rsidRPr="0061333F" w:rsidTr="002B6DD3">
        <w:trPr>
          <w:trHeight w:val="393"/>
          <w:jc w:val="center"/>
        </w:trPr>
        <w:tc>
          <w:tcPr>
            <w:tcW w:w="813" w:type="dxa"/>
            <w:vAlign w:val="center"/>
          </w:tcPr>
          <w:p w:rsidR="001762F3" w:rsidRPr="0061333F" w:rsidRDefault="001762F3" w:rsidP="003B2270">
            <w:pPr>
              <w:pStyle w:val="1d"/>
              <w:spacing w:line="240" w:lineRule="exact"/>
              <w:jc w:val="center"/>
              <w:rPr>
                <w:bCs/>
                <w:sz w:val="26"/>
                <w:szCs w:val="26"/>
              </w:rPr>
            </w:pPr>
          </w:p>
        </w:tc>
        <w:tc>
          <w:tcPr>
            <w:tcW w:w="8079" w:type="dxa"/>
            <w:vAlign w:val="center"/>
          </w:tcPr>
          <w:p w:rsidR="001762F3" w:rsidRPr="0061333F" w:rsidRDefault="001762F3" w:rsidP="008004E9">
            <w:pPr>
              <w:pStyle w:val="1d"/>
              <w:spacing w:line="240" w:lineRule="exact"/>
              <w:rPr>
                <w:bCs/>
                <w:sz w:val="26"/>
                <w:szCs w:val="26"/>
              </w:rPr>
            </w:pPr>
            <w:r>
              <w:rPr>
                <w:sz w:val="26"/>
                <w:szCs w:val="26"/>
              </w:rPr>
              <w:t xml:space="preserve">Ответ </w:t>
            </w:r>
            <w:r w:rsidR="00767BFF">
              <w:rPr>
                <w:sz w:val="26"/>
                <w:szCs w:val="26"/>
              </w:rPr>
              <w:t>Управления государственной охраны</w:t>
            </w:r>
            <w:r w:rsidRPr="00466D12">
              <w:rPr>
                <w:sz w:val="26"/>
                <w:szCs w:val="26"/>
              </w:rPr>
              <w:t xml:space="preserve"> объектов культурного наследия Самарской области</w:t>
            </w:r>
            <w:r w:rsidR="00767BFF">
              <w:rPr>
                <w:sz w:val="26"/>
                <w:szCs w:val="26"/>
              </w:rPr>
              <w:t xml:space="preserve"> </w:t>
            </w:r>
            <w:r w:rsidR="008F0863">
              <w:rPr>
                <w:sz w:val="26"/>
                <w:szCs w:val="26"/>
              </w:rPr>
              <w:t>(Лесной фонд)</w:t>
            </w:r>
            <w:r w:rsidR="00DE57E4" w:rsidRPr="00DE57E4">
              <w:rPr>
                <w:sz w:val="26"/>
                <w:szCs w:val="26"/>
              </w:rPr>
              <w:t xml:space="preserve"> </w:t>
            </w:r>
            <w:r w:rsidR="00767BFF" w:rsidRPr="008004E9">
              <w:rPr>
                <w:sz w:val="26"/>
                <w:szCs w:val="26"/>
              </w:rPr>
              <w:t>(</w:t>
            </w:r>
            <w:r w:rsidR="008004E9" w:rsidRPr="008004E9">
              <w:rPr>
                <w:sz w:val="26"/>
                <w:szCs w:val="26"/>
              </w:rPr>
              <w:t>27-05-02</w:t>
            </w:r>
            <w:r w:rsidR="00373C2D" w:rsidRPr="008004E9">
              <w:rPr>
                <w:sz w:val="26"/>
                <w:szCs w:val="26"/>
              </w:rPr>
              <w:t>/</w:t>
            </w:r>
            <w:r w:rsidR="008004E9" w:rsidRPr="008004E9">
              <w:rPr>
                <w:sz w:val="26"/>
                <w:szCs w:val="26"/>
              </w:rPr>
              <w:t>21404</w:t>
            </w:r>
            <w:r w:rsidR="00373C2D" w:rsidRPr="008004E9">
              <w:rPr>
                <w:sz w:val="26"/>
                <w:szCs w:val="26"/>
              </w:rPr>
              <w:t xml:space="preserve"> от 1</w:t>
            </w:r>
            <w:r w:rsidR="008004E9" w:rsidRPr="008004E9">
              <w:rPr>
                <w:sz w:val="26"/>
                <w:szCs w:val="26"/>
              </w:rPr>
              <w:t>0</w:t>
            </w:r>
            <w:r w:rsidR="00373C2D" w:rsidRPr="008004E9">
              <w:rPr>
                <w:sz w:val="26"/>
                <w:szCs w:val="26"/>
              </w:rPr>
              <w:t>.0</w:t>
            </w:r>
            <w:r w:rsidR="008004E9" w:rsidRPr="008004E9">
              <w:rPr>
                <w:sz w:val="26"/>
                <w:szCs w:val="26"/>
              </w:rPr>
              <w:t>9</w:t>
            </w:r>
            <w:r w:rsidR="00373C2D" w:rsidRPr="008004E9">
              <w:rPr>
                <w:sz w:val="26"/>
                <w:szCs w:val="26"/>
              </w:rPr>
              <w:t>.2019г.)</w:t>
            </w:r>
          </w:p>
        </w:tc>
        <w:tc>
          <w:tcPr>
            <w:tcW w:w="758" w:type="dxa"/>
            <w:vAlign w:val="center"/>
          </w:tcPr>
          <w:p w:rsidR="001762F3" w:rsidRPr="0061333F" w:rsidRDefault="001762F3" w:rsidP="000C620A">
            <w:pPr>
              <w:pStyle w:val="1d"/>
              <w:spacing w:line="240" w:lineRule="exact"/>
              <w:jc w:val="center"/>
              <w:rPr>
                <w:bCs/>
                <w:sz w:val="26"/>
                <w:szCs w:val="26"/>
              </w:rPr>
            </w:pPr>
          </w:p>
        </w:tc>
      </w:tr>
      <w:tr w:rsidR="001762F3" w:rsidRPr="0061333F" w:rsidTr="002B6DD3">
        <w:trPr>
          <w:trHeight w:val="393"/>
          <w:jc w:val="center"/>
        </w:trPr>
        <w:tc>
          <w:tcPr>
            <w:tcW w:w="813" w:type="dxa"/>
            <w:vAlign w:val="center"/>
          </w:tcPr>
          <w:p w:rsidR="001762F3" w:rsidRPr="0061333F" w:rsidRDefault="001762F3" w:rsidP="003B2270">
            <w:pPr>
              <w:pStyle w:val="1d"/>
              <w:spacing w:line="240" w:lineRule="exact"/>
              <w:jc w:val="center"/>
              <w:rPr>
                <w:bCs/>
                <w:sz w:val="26"/>
                <w:szCs w:val="26"/>
              </w:rPr>
            </w:pPr>
          </w:p>
        </w:tc>
        <w:tc>
          <w:tcPr>
            <w:tcW w:w="8079" w:type="dxa"/>
            <w:vAlign w:val="center"/>
          </w:tcPr>
          <w:p w:rsidR="001762F3" w:rsidRPr="0061333F" w:rsidRDefault="00D650A4" w:rsidP="002D53D4">
            <w:pPr>
              <w:pStyle w:val="1d"/>
              <w:spacing w:line="240" w:lineRule="exact"/>
              <w:rPr>
                <w:bCs/>
                <w:sz w:val="26"/>
                <w:szCs w:val="26"/>
              </w:rPr>
            </w:pPr>
            <w:r>
              <w:rPr>
                <w:sz w:val="26"/>
                <w:szCs w:val="26"/>
              </w:rPr>
              <w:t>Ответ М</w:t>
            </w:r>
            <w:r w:rsidR="001762F3" w:rsidRPr="00466D12">
              <w:rPr>
                <w:sz w:val="26"/>
                <w:szCs w:val="26"/>
              </w:rPr>
              <w:t xml:space="preserve">инистерства лесного хозяйства, охраны окружающей среды и природопользования </w:t>
            </w:r>
            <w:r w:rsidR="006209FD">
              <w:rPr>
                <w:sz w:val="26"/>
                <w:szCs w:val="26"/>
              </w:rPr>
              <w:t>Самарской области</w:t>
            </w:r>
            <w:r w:rsidR="008F0863">
              <w:rPr>
                <w:sz w:val="26"/>
                <w:szCs w:val="26"/>
              </w:rPr>
              <w:t xml:space="preserve"> (Водный фонд)</w:t>
            </w:r>
            <w:r w:rsidR="006209FD">
              <w:rPr>
                <w:sz w:val="26"/>
                <w:szCs w:val="26"/>
              </w:rPr>
              <w:t xml:space="preserve"> </w:t>
            </w:r>
            <w:r w:rsidR="006209FD" w:rsidRPr="002D53D4">
              <w:rPr>
                <w:sz w:val="26"/>
                <w:szCs w:val="26"/>
              </w:rPr>
              <w:t>(№270401/2</w:t>
            </w:r>
            <w:r w:rsidR="002D53D4" w:rsidRPr="002D53D4">
              <w:rPr>
                <w:sz w:val="26"/>
                <w:szCs w:val="26"/>
              </w:rPr>
              <w:t>2017</w:t>
            </w:r>
            <w:r w:rsidR="006209FD" w:rsidRPr="002D53D4">
              <w:rPr>
                <w:sz w:val="26"/>
                <w:szCs w:val="26"/>
              </w:rPr>
              <w:t xml:space="preserve"> от 1</w:t>
            </w:r>
            <w:r w:rsidR="002D53D4" w:rsidRPr="002D53D4">
              <w:rPr>
                <w:sz w:val="26"/>
                <w:szCs w:val="26"/>
              </w:rPr>
              <w:t>7</w:t>
            </w:r>
            <w:r w:rsidR="006209FD" w:rsidRPr="002D53D4">
              <w:rPr>
                <w:sz w:val="26"/>
                <w:szCs w:val="26"/>
              </w:rPr>
              <w:t>.</w:t>
            </w:r>
            <w:r w:rsidR="002D53D4" w:rsidRPr="002D53D4">
              <w:rPr>
                <w:sz w:val="26"/>
                <w:szCs w:val="26"/>
              </w:rPr>
              <w:t>09</w:t>
            </w:r>
            <w:r w:rsidR="006209FD" w:rsidRPr="002D53D4">
              <w:rPr>
                <w:sz w:val="26"/>
                <w:szCs w:val="26"/>
              </w:rPr>
              <w:t>.20</w:t>
            </w:r>
            <w:r w:rsidR="002D53D4">
              <w:rPr>
                <w:sz w:val="26"/>
                <w:szCs w:val="26"/>
              </w:rPr>
              <w:t>19</w:t>
            </w:r>
            <w:r w:rsidR="006209FD" w:rsidRPr="002D53D4">
              <w:rPr>
                <w:sz w:val="26"/>
                <w:szCs w:val="26"/>
              </w:rPr>
              <w:t>г.)</w:t>
            </w:r>
          </w:p>
        </w:tc>
        <w:tc>
          <w:tcPr>
            <w:tcW w:w="758" w:type="dxa"/>
            <w:vAlign w:val="center"/>
          </w:tcPr>
          <w:p w:rsidR="001762F3" w:rsidRPr="0061333F" w:rsidRDefault="001762F3" w:rsidP="000C620A">
            <w:pPr>
              <w:pStyle w:val="1d"/>
              <w:spacing w:line="240" w:lineRule="exact"/>
              <w:jc w:val="center"/>
              <w:rPr>
                <w:bCs/>
                <w:sz w:val="26"/>
                <w:szCs w:val="26"/>
              </w:rPr>
            </w:pPr>
          </w:p>
        </w:tc>
      </w:tr>
      <w:tr w:rsidR="001762F3" w:rsidRPr="0061333F" w:rsidTr="002B6DD3">
        <w:trPr>
          <w:trHeight w:val="393"/>
          <w:jc w:val="center"/>
        </w:trPr>
        <w:tc>
          <w:tcPr>
            <w:tcW w:w="813" w:type="dxa"/>
            <w:vAlign w:val="center"/>
          </w:tcPr>
          <w:p w:rsidR="001762F3" w:rsidRPr="0061333F" w:rsidRDefault="001762F3" w:rsidP="003B2270">
            <w:pPr>
              <w:pStyle w:val="1d"/>
              <w:spacing w:line="240" w:lineRule="exact"/>
              <w:jc w:val="center"/>
              <w:rPr>
                <w:bCs/>
                <w:sz w:val="26"/>
                <w:szCs w:val="26"/>
              </w:rPr>
            </w:pPr>
          </w:p>
        </w:tc>
        <w:tc>
          <w:tcPr>
            <w:tcW w:w="8079" w:type="dxa"/>
            <w:vAlign w:val="center"/>
          </w:tcPr>
          <w:p w:rsidR="001762F3" w:rsidRPr="0061333F" w:rsidRDefault="006209FD" w:rsidP="002D53D4">
            <w:pPr>
              <w:pStyle w:val="1d"/>
              <w:spacing w:line="240" w:lineRule="exact"/>
              <w:rPr>
                <w:bCs/>
                <w:sz w:val="26"/>
                <w:szCs w:val="26"/>
              </w:rPr>
            </w:pPr>
            <w:r>
              <w:rPr>
                <w:sz w:val="26"/>
                <w:szCs w:val="26"/>
              </w:rPr>
              <w:t xml:space="preserve">Ответ </w:t>
            </w:r>
            <w:r w:rsidR="003F037A" w:rsidRPr="00466D12">
              <w:rPr>
                <w:sz w:val="26"/>
                <w:szCs w:val="26"/>
              </w:rPr>
              <w:t xml:space="preserve">Администрации </w:t>
            </w:r>
            <w:r w:rsidR="003F037A">
              <w:rPr>
                <w:sz w:val="26"/>
                <w:szCs w:val="26"/>
              </w:rPr>
              <w:t xml:space="preserve">муниципального района Сергиевский </w:t>
            </w:r>
            <w:r>
              <w:rPr>
                <w:sz w:val="26"/>
                <w:szCs w:val="26"/>
              </w:rPr>
              <w:lastRenderedPageBreak/>
              <w:t xml:space="preserve">Самарской области </w:t>
            </w:r>
            <w:r w:rsidR="002D53D4">
              <w:rPr>
                <w:sz w:val="26"/>
                <w:szCs w:val="26"/>
              </w:rPr>
              <w:t>(ООПТ рег</w:t>
            </w:r>
            <w:r w:rsidR="003C6E1F">
              <w:rPr>
                <w:sz w:val="26"/>
                <w:szCs w:val="26"/>
              </w:rPr>
              <w:t>ионального</w:t>
            </w:r>
            <w:r w:rsidR="002D53D4">
              <w:rPr>
                <w:sz w:val="26"/>
                <w:szCs w:val="26"/>
              </w:rPr>
              <w:t xml:space="preserve"> значения) </w:t>
            </w:r>
            <w:r w:rsidRPr="002D53D4">
              <w:rPr>
                <w:sz w:val="26"/>
                <w:szCs w:val="26"/>
              </w:rPr>
              <w:t>(№270</w:t>
            </w:r>
            <w:r w:rsidR="002D53D4" w:rsidRPr="002D53D4">
              <w:rPr>
                <w:sz w:val="26"/>
                <w:szCs w:val="26"/>
              </w:rPr>
              <w:t>3</w:t>
            </w:r>
            <w:r w:rsidRPr="002D53D4">
              <w:rPr>
                <w:sz w:val="26"/>
                <w:szCs w:val="26"/>
              </w:rPr>
              <w:t>0</w:t>
            </w:r>
            <w:r w:rsidR="002D53D4" w:rsidRPr="002D53D4">
              <w:rPr>
                <w:sz w:val="26"/>
                <w:szCs w:val="26"/>
              </w:rPr>
              <w:t>3</w:t>
            </w:r>
            <w:r w:rsidRPr="002D53D4">
              <w:rPr>
                <w:sz w:val="26"/>
                <w:szCs w:val="26"/>
              </w:rPr>
              <w:t>/2</w:t>
            </w:r>
            <w:r w:rsidR="002D53D4" w:rsidRPr="002D53D4">
              <w:rPr>
                <w:sz w:val="26"/>
                <w:szCs w:val="26"/>
              </w:rPr>
              <w:t>0394</w:t>
            </w:r>
            <w:r w:rsidRPr="002D53D4">
              <w:rPr>
                <w:sz w:val="26"/>
                <w:szCs w:val="26"/>
              </w:rPr>
              <w:t xml:space="preserve"> от </w:t>
            </w:r>
            <w:r w:rsidR="00106374" w:rsidRPr="002D53D4">
              <w:rPr>
                <w:sz w:val="26"/>
                <w:szCs w:val="26"/>
              </w:rPr>
              <w:t>2</w:t>
            </w:r>
            <w:r w:rsidR="002D53D4" w:rsidRPr="002D53D4">
              <w:rPr>
                <w:sz w:val="26"/>
                <w:szCs w:val="26"/>
              </w:rPr>
              <w:t>8</w:t>
            </w:r>
            <w:r w:rsidRPr="002D53D4">
              <w:rPr>
                <w:sz w:val="26"/>
                <w:szCs w:val="26"/>
              </w:rPr>
              <w:t>.</w:t>
            </w:r>
            <w:r w:rsidR="002D53D4" w:rsidRPr="002D53D4">
              <w:rPr>
                <w:sz w:val="26"/>
                <w:szCs w:val="26"/>
              </w:rPr>
              <w:t>08</w:t>
            </w:r>
            <w:r w:rsidRPr="002D53D4">
              <w:rPr>
                <w:sz w:val="26"/>
                <w:szCs w:val="26"/>
              </w:rPr>
              <w:t>.201</w:t>
            </w:r>
            <w:r w:rsidR="002D53D4" w:rsidRPr="002D53D4">
              <w:rPr>
                <w:sz w:val="26"/>
                <w:szCs w:val="26"/>
              </w:rPr>
              <w:t>9</w:t>
            </w:r>
            <w:r w:rsidRPr="002D53D4">
              <w:rPr>
                <w:sz w:val="26"/>
                <w:szCs w:val="26"/>
              </w:rPr>
              <w:t>г.)</w:t>
            </w:r>
          </w:p>
        </w:tc>
        <w:tc>
          <w:tcPr>
            <w:tcW w:w="758" w:type="dxa"/>
            <w:vAlign w:val="center"/>
          </w:tcPr>
          <w:p w:rsidR="001762F3" w:rsidRPr="0061333F" w:rsidRDefault="001762F3" w:rsidP="000C620A">
            <w:pPr>
              <w:pStyle w:val="1d"/>
              <w:spacing w:line="240" w:lineRule="exact"/>
              <w:jc w:val="center"/>
              <w:rPr>
                <w:bCs/>
                <w:sz w:val="26"/>
                <w:szCs w:val="26"/>
              </w:rPr>
            </w:pPr>
          </w:p>
        </w:tc>
      </w:tr>
      <w:tr w:rsidR="001762F3" w:rsidRPr="0061333F" w:rsidTr="002B6DD3">
        <w:trPr>
          <w:trHeight w:val="393"/>
          <w:jc w:val="center"/>
        </w:trPr>
        <w:tc>
          <w:tcPr>
            <w:tcW w:w="813" w:type="dxa"/>
            <w:vAlign w:val="center"/>
          </w:tcPr>
          <w:p w:rsidR="001762F3" w:rsidRPr="0061333F" w:rsidRDefault="001762F3" w:rsidP="003B2270">
            <w:pPr>
              <w:pStyle w:val="1d"/>
              <w:spacing w:line="240" w:lineRule="exact"/>
              <w:jc w:val="center"/>
              <w:rPr>
                <w:bCs/>
                <w:sz w:val="26"/>
                <w:szCs w:val="26"/>
              </w:rPr>
            </w:pPr>
          </w:p>
        </w:tc>
        <w:tc>
          <w:tcPr>
            <w:tcW w:w="8079" w:type="dxa"/>
            <w:vAlign w:val="center"/>
          </w:tcPr>
          <w:p w:rsidR="001762F3" w:rsidRPr="00466D12" w:rsidRDefault="006209FD" w:rsidP="002D53D4">
            <w:pPr>
              <w:pStyle w:val="1d"/>
              <w:spacing w:line="240" w:lineRule="exact"/>
              <w:rPr>
                <w:sz w:val="26"/>
                <w:szCs w:val="26"/>
              </w:rPr>
            </w:pPr>
            <w:r>
              <w:rPr>
                <w:sz w:val="26"/>
                <w:szCs w:val="26"/>
              </w:rPr>
              <w:t>Ответ М</w:t>
            </w:r>
            <w:r w:rsidRPr="00466D12">
              <w:rPr>
                <w:sz w:val="26"/>
                <w:szCs w:val="26"/>
              </w:rPr>
              <w:t xml:space="preserve">инистерства лесного хозяйства, охраны окружающей среды и природопользования </w:t>
            </w:r>
            <w:r>
              <w:rPr>
                <w:sz w:val="26"/>
                <w:szCs w:val="26"/>
              </w:rPr>
              <w:t>Самарской области</w:t>
            </w:r>
            <w:r w:rsidR="008F0863">
              <w:rPr>
                <w:sz w:val="26"/>
                <w:szCs w:val="26"/>
              </w:rPr>
              <w:t xml:space="preserve"> (ООПТ </w:t>
            </w:r>
            <w:r w:rsidR="002D53D4">
              <w:rPr>
                <w:sz w:val="26"/>
                <w:szCs w:val="26"/>
              </w:rPr>
              <w:t>местного</w:t>
            </w:r>
            <w:r w:rsidR="008F0863">
              <w:rPr>
                <w:sz w:val="26"/>
                <w:szCs w:val="26"/>
              </w:rPr>
              <w:t xml:space="preserve"> значения)</w:t>
            </w:r>
            <w:r>
              <w:rPr>
                <w:sz w:val="26"/>
                <w:szCs w:val="26"/>
              </w:rPr>
              <w:t xml:space="preserve"> </w:t>
            </w:r>
            <w:r w:rsidRPr="002D53D4">
              <w:rPr>
                <w:sz w:val="26"/>
                <w:szCs w:val="26"/>
              </w:rPr>
              <w:t>(№</w:t>
            </w:r>
            <w:r w:rsidR="002D53D4" w:rsidRPr="002D53D4">
              <w:rPr>
                <w:sz w:val="26"/>
                <w:szCs w:val="26"/>
              </w:rPr>
              <w:t>3068</w:t>
            </w:r>
            <w:r w:rsidRPr="002D53D4">
              <w:rPr>
                <w:sz w:val="26"/>
                <w:szCs w:val="26"/>
              </w:rPr>
              <w:t xml:space="preserve"> от </w:t>
            </w:r>
            <w:r w:rsidR="002D53D4" w:rsidRPr="002D53D4">
              <w:rPr>
                <w:sz w:val="26"/>
                <w:szCs w:val="26"/>
              </w:rPr>
              <w:t>03</w:t>
            </w:r>
            <w:r w:rsidRPr="002D53D4">
              <w:rPr>
                <w:sz w:val="26"/>
                <w:szCs w:val="26"/>
              </w:rPr>
              <w:t>.</w:t>
            </w:r>
            <w:r w:rsidR="002D53D4" w:rsidRPr="002D53D4">
              <w:rPr>
                <w:sz w:val="26"/>
                <w:szCs w:val="26"/>
              </w:rPr>
              <w:t>09</w:t>
            </w:r>
            <w:r w:rsidRPr="002D53D4">
              <w:rPr>
                <w:sz w:val="26"/>
                <w:szCs w:val="26"/>
              </w:rPr>
              <w:t>.201</w:t>
            </w:r>
            <w:r w:rsidR="002D53D4" w:rsidRPr="002D53D4">
              <w:rPr>
                <w:sz w:val="26"/>
                <w:szCs w:val="26"/>
              </w:rPr>
              <w:t>9</w:t>
            </w:r>
            <w:r w:rsidRPr="002D53D4">
              <w:rPr>
                <w:sz w:val="26"/>
                <w:szCs w:val="26"/>
              </w:rPr>
              <w:t>г.)</w:t>
            </w:r>
          </w:p>
        </w:tc>
        <w:tc>
          <w:tcPr>
            <w:tcW w:w="758" w:type="dxa"/>
            <w:vAlign w:val="center"/>
          </w:tcPr>
          <w:p w:rsidR="001762F3" w:rsidRPr="0061333F" w:rsidRDefault="001762F3" w:rsidP="000C620A">
            <w:pPr>
              <w:pStyle w:val="1d"/>
              <w:spacing w:line="240" w:lineRule="exact"/>
              <w:jc w:val="center"/>
              <w:rPr>
                <w:bCs/>
                <w:sz w:val="26"/>
                <w:szCs w:val="26"/>
              </w:rPr>
            </w:pPr>
          </w:p>
        </w:tc>
      </w:tr>
      <w:tr w:rsidR="001762F3" w:rsidRPr="0061333F" w:rsidTr="002B6DD3">
        <w:trPr>
          <w:trHeight w:val="393"/>
          <w:jc w:val="center"/>
        </w:trPr>
        <w:tc>
          <w:tcPr>
            <w:tcW w:w="813" w:type="dxa"/>
            <w:vAlign w:val="center"/>
          </w:tcPr>
          <w:p w:rsidR="001762F3" w:rsidRPr="0061333F" w:rsidRDefault="001762F3" w:rsidP="003B2270">
            <w:pPr>
              <w:pStyle w:val="1d"/>
              <w:spacing w:line="240" w:lineRule="exact"/>
              <w:jc w:val="center"/>
              <w:rPr>
                <w:bCs/>
                <w:sz w:val="26"/>
                <w:szCs w:val="26"/>
              </w:rPr>
            </w:pPr>
          </w:p>
        </w:tc>
        <w:tc>
          <w:tcPr>
            <w:tcW w:w="8079" w:type="dxa"/>
            <w:vAlign w:val="center"/>
          </w:tcPr>
          <w:p w:rsidR="001762F3" w:rsidRPr="00466D12" w:rsidRDefault="00CE4776" w:rsidP="00DD37CB">
            <w:pPr>
              <w:pStyle w:val="1d"/>
              <w:spacing w:line="240" w:lineRule="exact"/>
              <w:rPr>
                <w:sz w:val="26"/>
                <w:szCs w:val="26"/>
              </w:rPr>
            </w:pPr>
            <w:r>
              <w:rPr>
                <w:sz w:val="26"/>
                <w:szCs w:val="26"/>
              </w:rPr>
              <w:t xml:space="preserve">Ответ </w:t>
            </w:r>
            <w:r w:rsidR="00D650A4" w:rsidRPr="00466D12">
              <w:rPr>
                <w:sz w:val="26"/>
                <w:szCs w:val="26"/>
              </w:rPr>
              <w:t xml:space="preserve">Администрации </w:t>
            </w:r>
            <w:r>
              <w:rPr>
                <w:sz w:val="26"/>
                <w:szCs w:val="26"/>
              </w:rPr>
              <w:t xml:space="preserve">муниципального района </w:t>
            </w:r>
            <w:proofErr w:type="spellStart"/>
            <w:r w:rsidR="00D650A4" w:rsidRPr="00466D12">
              <w:rPr>
                <w:sz w:val="26"/>
                <w:szCs w:val="26"/>
              </w:rPr>
              <w:t>К</w:t>
            </w:r>
            <w:r w:rsidR="008F0863">
              <w:rPr>
                <w:sz w:val="26"/>
                <w:szCs w:val="26"/>
              </w:rPr>
              <w:t>инель</w:t>
            </w:r>
            <w:proofErr w:type="spellEnd"/>
            <w:r w:rsidR="008F0863">
              <w:rPr>
                <w:sz w:val="26"/>
                <w:szCs w:val="26"/>
              </w:rPr>
              <w:t>-Черкасский</w:t>
            </w:r>
            <w:r w:rsidR="00D650A4" w:rsidRPr="00466D12">
              <w:rPr>
                <w:sz w:val="26"/>
                <w:szCs w:val="26"/>
              </w:rPr>
              <w:t xml:space="preserve"> </w:t>
            </w:r>
            <w:r>
              <w:rPr>
                <w:sz w:val="26"/>
                <w:szCs w:val="26"/>
              </w:rPr>
              <w:t>Самарской области</w:t>
            </w:r>
          </w:p>
        </w:tc>
        <w:tc>
          <w:tcPr>
            <w:tcW w:w="758" w:type="dxa"/>
            <w:vAlign w:val="center"/>
          </w:tcPr>
          <w:p w:rsidR="001762F3" w:rsidRPr="0061333F" w:rsidRDefault="001762F3" w:rsidP="000C620A">
            <w:pPr>
              <w:pStyle w:val="1d"/>
              <w:spacing w:line="240" w:lineRule="exact"/>
              <w:jc w:val="center"/>
              <w:rPr>
                <w:bCs/>
                <w:sz w:val="26"/>
                <w:szCs w:val="26"/>
              </w:rPr>
            </w:pPr>
          </w:p>
        </w:tc>
      </w:tr>
      <w:tr w:rsidR="00D650A4" w:rsidRPr="0061333F" w:rsidTr="002B6DD3">
        <w:trPr>
          <w:trHeight w:val="393"/>
          <w:jc w:val="center"/>
        </w:trPr>
        <w:tc>
          <w:tcPr>
            <w:tcW w:w="813" w:type="dxa"/>
            <w:vAlign w:val="center"/>
          </w:tcPr>
          <w:p w:rsidR="00D650A4" w:rsidRPr="0061333F" w:rsidRDefault="00D650A4" w:rsidP="003B2270">
            <w:pPr>
              <w:pStyle w:val="1d"/>
              <w:spacing w:line="240" w:lineRule="exact"/>
              <w:jc w:val="center"/>
              <w:rPr>
                <w:bCs/>
                <w:sz w:val="26"/>
                <w:szCs w:val="26"/>
              </w:rPr>
            </w:pPr>
          </w:p>
        </w:tc>
        <w:tc>
          <w:tcPr>
            <w:tcW w:w="8079" w:type="dxa"/>
            <w:vAlign w:val="center"/>
          </w:tcPr>
          <w:p w:rsidR="00D650A4" w:rsidRPr="00466D12" w:rsidRDefault="00D650A4" w:rsidP="00DD37CB">
            <w:pPr>
              <w:pStyle w:val="1d"/>
              <w:spacing w:line="240" w:lineRule="exact"/>
              <w:rPr>
                <w:sz w:val="26"/>
                <w:szCs w:val="26"/>
              </w:rPr>
            </w:pPr>
            <w:r w:rsidRPr="00466D12">
              <w:rPr>
                <w:sz w:val="26"/>
                <w:szCs w:val="26"/>
              </w:rPr>
              <w:t>Заключению Департамента по недропользованию по приволжскому федеральному округу</w:t>
            </w:r>
            <w:r w:rsidR="004F4857">
              <w:rPr>
                <w:sz w:val="26"/>
                <w:szCs w:val="26"/>
              </w:rPr>
              <w:t xml:space="preserve"> </w:t>
            </w:r>
            <w:r w:rsidR="004F4857" w:rsidRPr="00DD37CB">
              <w:rPr>
                <w:sz w:val="26"/>
                <w:szCs w:val="26"/>
              </w:rPr>
              <w:t>(№СМ-ПФО-13-00-36/</w:t>
            </w:r>
            <w:r w:rsidR="00DD37CB" w:rsidRPr="00DD37CB">
              <w:rPr>
                <w:sz w:val="26"/>
                <w:szCs w:val="26"/>
              </w:rPr>
              <w:t>2557</w:t>
            </w:r>
            <w:r w:rsidR="004F4857" w:rsidRPr="00DD37CB">
              <w:rPr>
                <w:sz w:val="26"/>
                <w:szCs w:val="26"/>
              </w:rPr>
              <w:t xml:space="preserve"> от </w:t>
            </w:r>
            <w:r w:rsidR="00DD37CB" w:rsidRPr="00DD37CB">
              <w:rPr>
                <w:sz w:val="26"/>
                <w:szCs w:val="26"/>
              </w:rPr>
              <w:t>24</w:t>
            </w:r>
            <w:r w:rsidR="004F4857" w:rsidRPr="00DD37CB">
              <w:rPr>
                <w:sz w:val="26"/>
                <w:szCs w:val="26"/>
              </w:rPr>
              <w:t>.</w:t>
            </w:r>
            <w:r w:rsidR="00DD37CB" w:rsidRPr="00DD37CB">
              <w:rPr>
                <w:sz w:val="26"/>
                <w:szCs w:val="26"/>
              </w:rPr>
              <w:t>09</w:t>
            </w:r>
            <w:r w:rsidR="004F4857" w:rsidRPr="00DD37CB">
              <w:rPr>
                <w:sz w:val="26"/>
                <w:szCs w:val="26"/>
              </w:rPr>
              <w:t>.201</w:t>
            </w:r>
            <w:r w:rsidR="00DD37CB" w:rsidRPr="00DD37CB">
              <w:rPr>
                <w:sz w:val="26"/>
                <w:szCs w:val="26"/>
              </w:rPr>
              <w:t>9</w:t>
            </w:r>
            <w:r w:rsidR="004F4857" w:rsidRPr="00DD37CB">
              <w:rPr>
                <w:sz w:val="26"/>
                <w:szCs w:val="26"/>
              </w:rPr>
              <w:t>г.)</w:t>
            </w:r>
          </w:p>
        </w:tc>
        <w:tc>
          <w:tcPr>
            <w:tcW w:w="758" w:type="dxa"/>
            <w:vAlign w:val="center"/>
          </w:tcPr>
          <w:p w:rsidR="00D650A4" w:rsidRPr="0061333F" w:rsidRDefault="00D650A4" w:rsidP="000C620A">
            <w:pPr>
              <w:pStyle w:val="1d"/>
              <w:spacing w:line="240" w:lineRule="exact"/>
              <w:jc w:val="center"/>
              <w:rPr>
                <w:bCs/>
                <w:sz w:val="26"/>
                <w:szCs w:val="26"/>
              </w:rPr>
            </w:pPr>
          </w:p>
        </w:tc>
      </w:tr>
      <w:tr w:rsidR="00100B89" w:rsidRPr="0061333F" w:rsidTr="00DD3943">
        <w:trPr>
          <w:trHeight w:val="393"/>
          <w:jc w:val="center"/>
        </w:trPr>
        <w:tc>
          <w:tcPr>
            <w:tcW w:w="813" w:type="dxa"/>
            <w:vAlign w:val="center"/>
          </w:tcPr>
          <w:p w:rsidR="00100B89" w:rsidRPr="0061333F" w:rsidRDefault="00100B89" w:rsidP="00DD3943">
            <w:pPr>
              <w:pStyle w:val="1d"/>
              <w:spacing w:line="240" w:lineRule="exact"/>
              <w:jc w:val="center"/>
              <w:rPr>
                <w:bCs/>
                <w:sz w:val="26"/>
                <w:szCs w:val="26"/>
              </w:rPr>
            </w:pPr>
          </w:p>
        </w:tc>
        <w:tc>
          <w:tcPr>
            <w:tcW w:w="8079" w:type="dxa"/>
            <w:vAlign w:val="center"/>
          </w:tcPr>
          <w:p w:rsidR="00100B89" w:rsidRPr="00466D12" w:rsidRDefault="00F55174" w:rsidP="00B545FE">
            <w:pPr>
              <w:pStyle w:val="1d"/>
              <w:spacing w:line="240" w:lineRule="exact"/>
              <w:rPr>
                <w:sz w:val="26"/>
                <w:szCs w:val="26"/>
              </w:rPr>
            </w:pPr>
            <w:r>
              <w:rPr>
                <w:sz w:val="26"/>
                <w:szCs w:val="26"/>
              </w:rPr>
              <w:t>Заключение УГООКН</w:t>
            </w:r>
            <w:r w:rsidR="00B545FE">
              <w:rPr>
                <w:sz w:val="26"/>
                <w:szCs w:val="26"/>
              </w:rPr>
              <w:t xml:space="preserve"> от 28.07.2020г №43/3030</w:t>
            </w:r>
            <w:r w:rsidR="00356CDD">
              <w:rPr>
                <w:color w:val="000000" w:themeColor="text1"/>
                <w:sz w:val="26"/>
                <w:szCs w:val="26"/>
              </w:rPr>
              <w:t xml:space="preserve"> </w:t>
            </w:r>
          </w:p>
        </w:tc>
        <w:tc>
          <w:tcPr>
            <w:tcW w:w="758" w:type="dxa"/>
            <w:vAlign w:val="center"/>
          </w:tcPr>
          <w:p w:rsidR="00100B89" w:rsidRPr="0061333F" w:rsidRDefault="00100B89" w:rsidP="00DD3943">
            <w:pPr>
              <w:pStyle w:val="1d"/>
              <w:spacing w:line="240" w:lineRule="exact"/>
              <w:jc w:val="center"/>
              <w:rPr>
                <w:bCs/>
                <w:sz w:val="26"/>
                <w:szCs w:val="26"/>
              </w:rPr>
            </w:pPr>
          </w:p>
        </w:tc>
      </w:tr>
    </w:tbl>
    <w:p w:rsidR="006B03EA" w:rsidRPr="0061333F" w:rsidRDefault="006B03EA" w:rsidP="007B4756">
      <w:pPr>
        <w:tabs>
          <w:tab w:val="right" w:leader="dot" w:pos="9072"/>
        </w:tabs>
        <w:spacing w:line="360" w:lineRule="auto"/>
        <w:rPr>
          <w:bCs/>
          <w:sz w:val="26"/>
          <w:szCs w:val="26"/>
          <w:lang w:eastAsia="ru-RU"/>
        </w:rPr>
      </w:pPr>
    </w:p>
    <w:p w:rsidR="007B4756" w:rsidRDefault="007B4756" w:rsidP="007B4756">
      <w:pPr>
        <w:tabs>
          <w:tab w:val="right" w:leader="dot" w:pos="9072"/>
        </w:tabs>
        <w:spacing w:line="360" w:lineRule="auto"/>
        <w:rPr>
          <w:b/>
        </w:rPr>
      </w:pPr>
    </w:p>
    <w:p w:rsidR="000C620A" w:rsidRDefault="000C620A" w:rsidP="007B4756">
      <w:pPr>
        <w:tabs>
          <w:tab w:val="right" w:leader="dot" w:pos="9072"/>
        </w:tabs>
        <w:spacing w:line="360" w:lineRule="auto"/>
        <w:rPr>
          <w:b/>
        </w:rPr>
      </w:pPr>
    </w:p>
    <w:p w:rsidR="000C620A" w:rsidRDefault="000C620A" w:rsidP="007B4756">
      <w:pPr>
        <w:tabs>
          <w:tab w:val="right" w:leader="dot" w:pos="9072"/>
        </w:tabs>
        <w:spacing w:line="360" w:lineRule="auto"/>
        <w:rPr>
          <w:b/>
        </w:rPr>
      </w:pPr>
    </w:p>
    <w:p w:rsidR="000C620A" w:rsidRDefault="000C620A" w:rsidP="007B4756">
      <w:pPr>
        <w:tabs>
          <w:tab w:val="right" w:leader="dot" w:pos="9072"/>
        </w:tabs>
        <w:spacing w:line="360" w:lineRule="auto"/>
        <w:rPr>
          <w:b/>
        </w:rPr>
      </w:pPr>
    </w:p>
    <w:p w:rsidR="000C620A" w:rsidRDefault="000C620A"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61333F" w:rsidRDefault="0061333F"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2C3809" w:rsidRDefault="002C3809" w:rsidP="007B4756">
      <w:pPr>
        <w:tabs>
          <w:tab w:val="right" w:leader="dot" w:pos="9072"/>
        </w:tabs>
        <w:spacing w:line="360" w:lineRule="auto"/>
        <w:rPr>
          <w:b/>
        </w:rPr>
      </w:pPr>
    </w:p>
    <w:p w:rsidR="002C3809" w:rsidRDefault="002C3809" w:rsidP="007B4756">
      <w:pPr>
        <w:tabs>
          <w:tab w:val="right" w:leader="dot" w:pos="9072"/>
        </w:tabs>
        <w:spacing w:line="360" w:lineRule="auto"/>
        <w:rPr>
          <w:b/>
        </w:rPr>
      </w:pPr>
    </w:p>
    <w:p w:rsidR="00373C2D" w:rsidRDefault="00373C2D"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6B03EA" w:rsidRDefault="004D0597" w:rsidP="00D96F93">
      <w:pPr>
        <w:tabs>
          <w:tab w:val="right" w:leader="dot" w:pos="9072"/>
        </w:tabs>
        <w:spacing w:line="360" w:lineRule="auto"/>
        <w:jc w:val="center"/>
        <w:rPr>
          <w:b/>
        </w:rPr>
      </w:pPr>
      <w:r>
        <w:rPr>
          <w:b/>
        </w:rPr>
        <w:t>Р</w:t>
      </w:r>
      <w:r w:rsidRPr="004D61C0">
        <w:rPr>
          <w:b/>
        </w:rPr>
        <w:t>аздел 1 "Проект планировки территории. Графическая часть"</w:t>
      </w: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373C2D" w:rsidRDefault="00373C2D"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A34F31" w:rsidRDefault="00A34F31" w:rsidP="00711099">
      <w:pPr>
        <w:tabs>
          <w:tab w:val="right" w:leader="dot" w:pos="9072"/>
        </w:tabs>
        <w:spacing w:line="360" w:lineRule="auto"/>
        <w:jc w:val="center"/>
        <w:rPr>
          <w:b/>
        </w:rPr>
      </w:pPr>
    </w:p>
    <w:p w:rsidR="006B03EA" w:rsidRPr="00466D12" w:rsidRDefault="004D0597" w:rsidP="00466D12">
      <w:pPr>
        <w:pStyle w:val="1"/>
        <w:numPr>
          <w:ilvl w:val="0"/>
          <w:numId w:val="0"/>
        </w:numPr>
        <w:ind w:left="709"/>
        <w:rPr>
          <w:sz w:val="26"/>
          <w:szCs w:val="26"/>
        </w:rPr>
      </w:pPr>
      <w:r w:rsidRPr="00466D12">
        <w:rPr>
          <w:sz w:val="26"/>
          <w:szCs w:val="26"/>
        </w:rPr>
        <w:lastRenderedPageBreak/>
        <w:t>Исходно-разрешительная документация</w:t>
      </w:r>
    </w:p>
    <w:p w:rsidR="004D0597" w:rsidRPr="003811E9" w:rsidRDefault="004D0597" w:rsidP="00466D12">
      <w:pPr>
        <w:ind w:left="113" w:firstLine="709"/>
        <w:jc w:val="both"/>
        <w:rPr>
          <w:bCs/>
          <w:sz w:val="26"/>
          <w:szCs w:val="26"/>
        </w:rPr>
      </w:pPr>
      <w:r w:rsidRPr="003811E9">
        <w:rPr>
          <w:sz w:val="26"/>
          <w:szCs w:val="26"/>
        </w:rPr>
        <w:t xml:space="preserve">Проектная документация на объект </w:t>
      </w:r>
      <w:r w:rsidR="006738E8" w:rsidRPr="003811E9">
        <w:rPr>
          <w:sz w:val="26"/>
          <w:szCs w:val="26"/>
        </w:rPr>
        <w:t xml:space="preserve">6373П «Сбор нефти и газа со скважин №№ 700,701,702 </w:t>
      </w:r>
      <w:proofErr w:type="spellStart"/>
      <w:r w:rsidR="006738E8" w:rsidRPr="003811E9">
        <w:rPr>
          <w:sz w:val="26"/>
          <w:szCs w:val="26"/>
        </w:rPr>
        <w:t>Радаевского</w:t>
      </w:r>
      <w:proofErr w:type="spellEnd"/>
      <w:r w:rsidR="006738E8" w:rsidRPr="003811E9">
        <w:rPr>
          <w:sz w:val="26"/>
          <w:szCs w:val="26"/>
        </w:rPr>
        <w:t xml:space="preserve"> месторождения»</w:t>
      </w:r>
      <w:r w:rsidRPr="003811E9">
        <w:rPr>
          <w:bCs/>
          <w:sz w:val="26"/>
          <w:szCs w:val="26"/>
        </w:rPr>
        <w:t xml:space="preserve"> разработана на основании:</w:t>
      </w:r>
    </w:p>
    <w:p w:rsidR="004D0597" w:rsidRPr="003811E9" w:rsidRDefault="004D7E54" w:rsidP="008315E6">
      <w:pPr>
        <w:pStyle w:val="af5"/>
        <w:numPr>
          <w:ilvl w:val="0"/>
          <w:numId w:val="7"/>
        </w:numPr>
        <w:jc w:val="both"/>
        <w:rPr>
          <w:rFonts w:ascii="Times New Roman" w:hAnsi="Times New Roman"/>
          <w:b w:val="0"/>
          <w:sz w:val="26"/>
          <w:szCs w:val="26"/>
        </w:rPr>
      </w:pPr>
      <w:r w:rsidRPr="003811E9">
        <w:rPr>
          <w:rFonts w:ascii="Times New Roman" w:hAnsi="Times New Roman"/>
          <w:b w:val="0"/>
          <w:sz w:val="26"/>
          <w:szCs w:val="26"/>
        </w:rPr>
        <w:t>Технического з</w:t>
      </w:r>
      <w:r w:rsidR="004D0597" w:rsidRPr="003811E9">
        <w:rPr>
          <w:rFonts w:ascii="Times New Roman" w:hAnsi="Times New Roman"/>
          <w:b w:val="0"/>
          <w:sz w:val="26"/>
          <w:szCs w:val="26"/>
        </w:rPr>
        <w:t xml:space="preserve">адания на </w:t>
      </w:r>
      <w:r w:rsidRPr="003811E9">
        <w:rPr>
          <w:rFonts w:ascii="Times New Roman" w:hAnsi="Times New Roman"/>
          <w:b w:val="0"/>
          <w:sz w:val="26"/>
          <w:szCs w:val="26"/>
        </w:rPr>
        <w:t xml:space="preserve">выполнение проекта планировки территории </w:t>
      </w:r>
      <w:r w:rsidR="004D0597" w:rsidRPr="003811E9">
        <w:rPr>
          <w:rFonts w:ascii="Times New Roman" w:hAnsi="Times New Roman"/>
          <w:b w:val="0"/>
          <w:sz w:val="26"/>
          <w:szCs w:val="26"/>
        </w:rPr>
        <w:t>проектирование объект</w:t>
      </w:r>
      <w:r w:rsidRPr="003811E9">
        <w:rPr>
          <w:rFonts w:ascii="Times New Roman" w:hAnsi="Times New Roman"/>
          <w:b w:val="0"/>
          <w:sz w:val="26"/>
          <w:szCs w:val="26"/>
        </w:rPr>
        <w:t xml:space="preserve">а: </w:t>
      </w:r>
      <w:r w:rsidR="006738E8" w:rsidRPr="003811E9">
        <w:rPr>
          <w:rFonts w:ascii="Times New Roman" w:hAnsi="Times New Roman"/>
          <w:b w:val="0"/>
          <w:bCs w:val="0"/>
          <w:sz w:val="26"/>
          <w:szCs w:val="26"/>
          <w:lang w:eastAsia="ar-SA"/>
        </w:rPr>
        <w:t>6373П «Сбор нефти и газа со скважин №№</w:t>
      </w:r>
      <w:r w:rsidR="00943DA7" w:rsidRPr="003811E9">
        <w:rPr>
          <w:rFonts w:ascii="Times New Roman" w:hAnsi="Times New Roman"/>
          <w:b w:val="0"/>
          <w:bCs w:val="0"/>
          <w:sz w:val="26"/>
          <w:szCs w:val="26"/>
          <w:lang w:eastAsia="ar-SA"/>
        </w:rPr>
        <w:t>610,</w:t>
      </w:r>
      <w:r w:rsidR="006738E8" w:rsidRPr="003811E9">
        <w:rPr>
          <w:rFonts w:ascii="Times New Roman" w:hAnsi="Times New Roman"/>
          <w:b w:val="0"/>
          <w:bCs w:val="0"/>
          <w:sz w:val="26"/>
          <w:szCs w:val="26"/>
          <w:lang w:eastAsia="ar-SA"/>
        </w:rPr>
        <w:t xml:space="preserve"> 700,701,702 </w:t>
      </w:r>
      <w:proofErr w:type="spellStart"/>
      <w:r w:rsidR="006738E8" w:rsidRPr="003811E9">
        <w:rPr>
          <w:rFonts w:ascii="Times New Roman" w:hAnsi="Times New Roman"/>
          <w:b w:val="0"/>
          <w:bCs w:val="0"/>
          <w:sz w:val="26"/>
          <w:szCs w:val="26"/>
          <w:lang w:eastAsia="ar-SA"/>
        </w:rPr>
        <w:t>Радаевского</w:t>
      </w:r>
      <w:proofErr w:type="spellEnd"/>
      <w:r w:rsidR="006738E8" w:rsidRPr="003811E9">
        <w:rPr>
          <w:rFonts w:ascii="Times New Roman" w:hAnsi="Times New Roman"/>
          <w:b w:val="0"/>
          <w:bCs w:val="0"/>
          <w:sz w:val="26"/>
          <w:szCs w:val="26"/>
          <w:lang w:eastAsia="ar-SA"/>
        </w:rPr>
        <w:t xml:space="preserve"> месторождения»</w:t>
      </w:r>
      <w:r w:rsidRPr="003811E9">
        <w:rPr>
          <w:rFonts w:ascii="Times New Roman" w:hAnsi="Times New Roman"/>
          <w:b w:val="0"/>
          <w:sz w:val="26"/>
          <w:szCs w:val="26"/>
        </w:rPr>
        <w:t xml:space="preserve"> на территории муниципального района </w:t>
      </w:r>
      <w:r w:rsidR="006738E8" w:rsidRPr="003811E9">
        <w:rPr>
          <w:rFonts w:ascii="Times New Roman" w:hAnsi="Times New Roman"/>
          <w:b w:val="0"/>
          <w:sz w:val="26"/>
          <w:szCs w:val="26"/>
        </w:rPr>
        <w:t>Сергиевский</w:t>
      </w:r>
      <w:r w:rsidRPr="003811E9">
        <w:rPr>
          <w:rFonts w:ascii="Times New Roman" w:hAnsi="Times New Roman"/>
          <w:b w:val="0"/>
          <w:sz w:val="26"/>
          <w:szCs w:val="26"/>
        </w:rPr>
        <w:t xml:space="preserve"> Самарской области</w:t>
      </w:r>
      <w:r w:rsidR="004D0597" w:rsidRPr="003811E9">
        <w:rPr>
          <w:rFonts w:ascii="Times New Roman" w:hAnsi="Times New Roman"/>
          <w:b w:val="0"/>
          <w:sz w:val="26"/>
          <w:szCs w:val="26"/>
        </w:rPr>
        <w:t>, утвержденного Заместителем генерального директора по развитию производства АО «</w:t>
      </w:r>
      <w:proofErr w:type="spellStart"/>
      <w:r w:rsidR="004D0597" w:rsidRPr="003811E9">
        <w:rPr>
          <w:rFonts w:ascii="Times New Roman" w:hAnsi="Times New Roman"/>
          <w:b w:val="0"/>
          <w:sz w:val="26"/>
          <w:szCs w:val="26"/>
        </w:rPr>
        <w:t>Самаранефтегаз</w:t>
      </w:r>
      <w:proofErr w:type="spellEnd"/>
      <w:r w:rsidR="004D0597" w:rsidRPr="003811E9">
        <w:rPr>
          <w:rFonts w:ascii="Times New Roman" w:hAnsi="Times New Roman"/>
          <w:b w:val="0"/>
          <w:sz w:val="26"/>
          <w:szCs w:val="26"/>
        </w:rPr>
        <w:t xml:space="preserve">» О.В. </w:t>
      </w:r>
      <w:proofErr w:type="spellStart"/>
      <w:r w:rsidR="004D0597" w:rsidRPr="003811E9">
        <w:rPr>
          <w:rFonts w:ascii="Times New Roman" w:hAnsi="Times New Roman"/>
          <w:b w:val="0"/>
          <w:sz w:val="26"/>
          <w:szCs w:val="26"/>
        </w:rPr>
        <w:t>Гладуновым</w:t>
      </w:r>
      <w:proofErr w:type="spellEnd"/>
      <w:r w:rsidR="004D0597" w:rsidRPr="003811E9">
        <w:rPr>
          <w:rFonts w:ascii="Times New Roman" w:hAnsi="Times New Roman"/>
          <w:b w:val="0"/>
          <w:sz w:val="26"/>
          <w:szCs w:val="26"/>
        </w:rPr>
        <w:t xml:space="preserve"> в 20</w:t>
      </w:r>
      <w:r w:rsidR="006738E8" w:rsidRPr="003811E9">
        <w:rPr>
          <w:rFonts w:ascii="Times New Roman" w:hAnsi="Times New Roman"/>
          <w:b w:val="0"/>
          <w:sz w:val="26"/>
          <w:szCs w:val="26"/>
        </w:rPr>
        <w:t>20</w:t>
      </w:r>
      <w:r w:rsidR="004D0597" w:rsidRPr="003811E9">
        <w:rPr>
          <w:rFonts w:ascii="Times New Roman" w:hAnsi="Times New Roman"/>
          <w:b w:val="0"/>
          <w:sz w:val="26"/>
          <w:szCs w:val="26"/>
        </w:rPr>
        <w:t xml:space="preserve"> г.;</w:t>
      </w:r>
    </w:p>
    <w:p w:rsidR="004D0597" w:rsidRPr="003811E9" w:rsidRDefault="004D0597" w:rsidP="008315E6">
      <w:pPr>
        <w:pStyle w:val="a"/>
        <w:numPr>
          <w:ilvl w:val="0"/>
          <w:numId w:val="7"/>
        </w:numPr>
        <w:tabs>
          <w:tab w:val="clear" w:pos="1038"/>
          <w:tab w:val="left" w:pos="709"/>
        </w:tabs>
        <w:ind w:left="113" w:firstLine="313"/>
        <w:rPr>
          <w:rFonts w:ascii="Times New Roman" w:hAnsi="Times New Roman"/>
          <w:sz w:val="26"/>
          <w:szCs w:val="26"/>
        </w:rPr>
      </w:pPr>
      <w:r w:rsidRPr="003811E9">
        <w:rPr>
          <w:rFonts w:ascii="Times New Roman" w:hAnsi="Times New Roman"/>
          <w:sz w:val="26"/>
          <w:szCs w:val="26"/>
        </w:rPr>
        <w:t>материалов инженерных изысканий, выполненных ООО «</w:t>
      </w:r>
      <w:proofErr w:type="spellStart"/>
      <w:r w:rsidR="00EA02B4" w:rsidRPr="003811E9">
        <w:rPr>
          <w:rFonts w:ascii="Times New Roman" w:hAnsi="Times New Roman"/>
          <w:sz w:val="26"/>
          <w:szCs w:val="26"/>
        </w:rPr>
        <w:t>СамараНИПИнефть</w:t>
      </w:r>
      <w:proofErr w:type="spellEnd"/>
      <w:r w:rsidRPr="003811E9">
        <w:rPr>
          <w:rFonts w:ascii="Times New Roman" w:hAnsi="Times New Roman"/>
          <w:sz w:val="26"/>
          <w:szCs w:val="26"/>
        </w:rPr>
        <w:t xml:space="preserve">», в </w:t>
      </w:r>
      <w:r w:rsidR="005A7896" w:rsidRPr="003811E9">
        <w:rPr>
          <w:rFonts w:ascii="Times New Roman" w:hAnsi="Times New Roman"/>
          <w:sz w:val="26"/>
          <w:szCs w:val="26"/>
        </w:rPr>
        <w:t>201</w:t>
      </w:r>
      <w:r w:rsidR="006738E8" w:rsidRPr="003811E9">
        <w:rPr>
          <w:rFonts w:ascii="Times New Roman" w:hAnsi="Times New Roman"/>
          <w:sz w:val="26"/>
          <w:szCs w:val="26"/>
        </w:rPr>
        <w:t>9</w:t>
      </w:r>
      <w:r w:rsidR="005A7896" w:rsidRPr="003811E9">
        <w:rPr>
          <w:rFonts w:ascii="Times New Roman" w:hAnsi="Times New Roman"/>
          <w:sz w:val="26"/>
          <w:szCs w:val="26"/>
        </w:rPr>
        <w:t>г</w:t>
      </w:r>
      <w:r w:rsidRPr="003811E9">
        <w:rPr>
          <w:rFonts w:ascii="Times New Roman" w:hAnsi="Times New Roman"/>
          <w:sz w:val="26"/>
          <w:szCs w:val="26"/>
        </w:rPr>
        <w:t>.</w:t>
      </w:r>
    </w:p>
    <w:p w:rsidR="004D0597" w:rsidRPr="003811E9" w:rsidRDefault="001D05AC" w:rsidP="00466D12">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3811E9">
        <w:rPr>
          <w:rFonts w:ascii="Times New Roman" w:eastAsiaTheme="minorHAnsi" w:hAnsi="Times New Roman" w:cs="Times New Roman"/>
          <w:sz w:val="26"/>
          <w:szCs w:val="26"/>
        </w:rPr>
        <w:t>Документация по планировке территории подготовлена на основании</w:t>
      </w:r>
      <w:r w:rsidR="004D0597" w:rsidRPr="003811E9">
        <w:rPr>
          <w:rFonts w:ascii="Times New Roman" w:eastAsiaTheme="minorHAnsi" w:hAnsi="Times New Roman" w:cs="Times New Roman"/>
          <w:sz w:val="26"/>
          <w:szCs w:val="26"/>
        </w:rPr>
        <w:t xml:space="preserve"> следующих документов:</w:t>
      </w:r>
    </w:p>
    <w:p w:rsidR="006F737C" w:rsidRPr="003811E9" w:rsidRDefault="006F737C" w:rsidP="00466D12">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3811E9">
        <w:rPr>
          <w:rFonts w:ascii="Times New Roman" w:eastAsiaTheme="minorHAnsi" w:hAnsi="Times New Roman" w:cs="Times New Roman"/>
          <w:sz w:val="26"/>
          <w:szCs w:val="26"/>
        </w:rPr>
        <w:t xml:space="preserve">- </w:t>
      </w:r>
      <w:hyperlink r:id="rId12" w:history="1">
        <w:r w:rsidRPr="003811E9">
          <w:rPr>
            <w:rFonts w:ascii="Times New Roman" w:eastAsiaTheme="minorHAnsi" w:hAnsi="Times New Roman" w:cs="Times New Roman"/>
            <w:sz w:val="26"/>
            <w:szCs w:val="26"/>
          </w:rPr>
          <w:t xml:space="preserve">Схема территориального планирования муниципального района </w:t>
        </w:r>
        <w:r w:rsidR="006738E8" w:rsidRPr="003811E9">
          <w:rPr>
            <w:rFonts w:ascii="Times New Roman" w:eastAsiaTheme="minorHAnsi" w:hAnsi="Times New Roman" w:cs="Times New Roman"/>
            <w:sz w:val="26"/>
            <w:szCs w:val="26"/>
          </w:rPr>
          <w:t>Сергиевский</w:t>
        </w:r>
      </w:hyperlink>
      <w:r w:rsidRPr="003811E9">
        <w:rPr>
          <w:rFonts w:ascii="Times New Roman" w:eastAsiaTheme="minorHAnsi" w:hAnsi="Times New Roman" w:cs="Times New Roman"/>
          <w:sz w:val="26"/>
          <w:szCs w:val="26"/>
        </w:rPr>
        <w:t>;</w:t>
      </w:r>
    </w:p>
    <w:p w:rsidR="006F737C" w:rsidRPr="003811E9" w:rsidRDefault="005A7896" w:rsidP="00466D12">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3811E9">
        <w:rPr>
          <w:rFonts w:ascii="Times New Roman" w:eastAsiaTheme="minorHAnsi" w:hAnsi="Times New Roman" w:cs="Times New Roman"/>
          <w:sz w:val="26"/>
          <w:szCs w:val="26"/>
        </w:rPr>
        <w:t>-</w:t>
      </w:r>
      <w:r w:rsidR="000A5A6F" w:rsidRPr="003811E9">
        <w:rPr>
          <w:rFonts w:ascii="Times New Roman" w:eastAsiaTheme="minorHAnsi" w:hAnsi="Times New Roman" w:cs="Times New Roman"/>
          <w:sz w:val="26"/>
          <w:szCs w:val="26"/>
        </w:rPr>
        <w:t xml:space="preserve"> </w:t>
      </w:r>
      <w:r w:rsidR="001D05AC" w:rsidRPr="003811E9">
        <w:rPr>
          <w:rFonts w:ascii="Times New Roman" w:eastAsiaTheme="minorHAnsi" w:hAnsi="Times New Roman" w:cs="Times New Roman"/>
          <w:sz w:val="26"/>
          <w:szCs w:val="26"/>
        </w:rPr>
        <w:t>Карты градостроительного зонирования сельск</w:t>
      </w:r>
      <w:r w:rsidR="00780C6D" w:rsidRPr="003811E9">
        <w:rPr>
          <w:rFonts w:ascii="Times New Roman" w:eastAsiaTheme="minorHAnsi" w:hAnsi="Times New Roman" w:cs="Times New Roman"/>
          <w:sz w:val="26"/>
          <w:szCs w:val="26"/>
        </w:rPr>
        <w:t>ого</w:t>
      </w:r>
      <w:r w:rsidR="001D05AC" w:rsidRPr="003811E9">
        <w:rPr>
          <w:rFonts w:ascii="Times New Roman" w:eastAsiaTheme="minorHAnsi" w:hAnsi="Times New Roman" w:cs="Times New Roman"/>
          <w:sz w:val="26"/>
          <w:szCs w:val="26"/>
        </w:rPr>
        <w:t xml:space="preserve"> поселени</w:t>
      </w:r>
      <w:r w:rsidR="00780C6D" w:rsidRPr="003811E9">
        <w:rPr>
          <w:rFonts w:ascii="Times New Roman" w:eastAsiaTheme="minorHAnsi" w:hAnsi="Times New Roman" w:cs="Times New Roman"/>
          <w:sz w:val="26"/>
          <w:szCs w:val="26"/>
        </w:rPr>
        <w:t xml:space="preserve">я </w:t>
      </w:r>
      <w:r w:rsidR="006738E8" w:rsidRPr="003811E9">
        <w:rPr>
          <w:rFonts w:ascii="Times New Roman" w:eastAsiaTheme="minorHAnsi" w:hAnsi="Times New Roman" w:cs="Times New Roman"/>
          <w:sz w:val="26"/>
          <w:szCs w:val="26"/>
        </w:rPr>
        <w:t>Сергиевск, Красносельское, Елшанка</w:t>
      </w:r>
      <w:r w:rsidR="00391F66" w:rsidRPr="003811E9">
        <w:rPr>
          <w:rFonts w:ascii="Times New Roman" w:eastAsiaTheme="minorHAnsi" w:hAnsi="Times New Roman" w:cs="Times New Roman"/>
          <w:sz w:val="26"/>
          <w:szCs w:val="26"/>
        </w:rPr>
        <w:t xml:space="preserve"> муниципального района </w:t>
      </w:r>
      <w:r w:rsidR="006738E8" w:rsidRPr="003811E9">
        <w:rPr>
          <w:rFonts w:ascii="Times New Roman" w:eastAsiaTheme="minorHAnsi" w:hAnsi="Times New Roman" w:cs="Times New Roman"/>
          <w:sz w:val="26"/>
          <w:szCs w:val="26"/>
        </w:rPr>
        <w:t>Сергиевский</w:t>
      </w:r>
      <w:r w:rsidR="00391F66" w:rsidRPr="003811E9">
        <w:rPr>
          <w:rFonts w:ascii="Times New Roman" w:eastAsiaTheme="minorHAnsi" w:hAnsi="Times New Roman" w:cs="Times New Roman"/>
          <w:sz w:val="26"/>
          <w:szCs w:val="26"/>
        </w:rPr>
        <w:t xml:space="preserve"> Самарской области</w:t>
      </w:r>
      <w:r w:rsidR="001D05AC" w:rsidRPr="003811E9">
        <w:rPr>
          <w:rFonts w:ascii="Times New Roman" w:eastAsiaTheme="minorHAnsi" w:hAnsi="Times New Roman" w:cs="Times New Roman"/>
          <w:sz w:val="26"/>
          <w:szCs w:val="26"/>
        </w:rPr>
        <w:t>;</w:t>
      </w:r>
    </w:p>
    <w:p w:rsidR="004D0597" w:rsidRPr="003811E9" w:rsidRDefault="004D0597" w:rsidP="00466D12">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3811E9">
        <w:rPr>
          <w:rFonts w:ascii="Times New Roman" w:eastAsiaTheme="minorHAnsi" w:hAnsi="Times New Roman" w:cs="Times New Roman"/>
          <w:sz w:val="26"/>
          <w:szCs w:val="26"/>
        </w:rPr>
        <w:t>-</w:t>
      </w:r>
      <w:r w:rsidR="009D6948" w:rsidRPr="003811E9">
        <w:rPr>
          <w:rFonts w:ascii="Times New Roman" w:hAnsi="Times New Roman" w:cs="Times New Roman"/>
          <w:sz w:val="26"/>
          <w:szCs w:val="26"/>
        </w:rPr>
        <w:t xml:space="preserve"> </w:t>
      </w:r>
      <w:r w:rsidR="009D6948" w:rsidRPr="003811E9">
        <w:rPr>
          <w:rFonts w:ascii="Times New Roman" w:eastAsiaTheme="minorHAnsi" w:hAnsi="Times New Roman" w:cs="Times New Roman"/>
          <w:sz w:val="26"/>
          <w:szCs w:val="26"/>
        </w:rPr>
        <w:t>Градостроительный кодекс Российской Федерации от 29.12.2004 N 190-ФЗ</w:t>
      </w:r>
      <w:r w:rsidRPr="003811E9">
        <w:rPr>
          <w:rFonts w:ascii="Times New Roman" w:eastAsiaTheme="minorHAnsi" w:hAnsi="Times New Roman" w:cs="Times New Roman"/>
          <w:sz w:val="26"/>
          <w:szCs w:val="26"/>
        </w:rPr>
        <w:t>;</w:t>
      </w:r>
    </w:p>
    <w:p w:rsidR="004D0597" w:rsidRPr="003811E9" w:rsidRDefault="004D0597" w:rsidP="00466D12">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3811E9">
        <w:rPr>
          <w:rFonts w:ascii="Times New Roman" w:eastAsiaTheme="minorHAnsi" w:hAnsi="Times New Roman" w:cs="Times New Roman"/>
          <w:sz w:val="26"/>
          <w:szCs w:val="26"/>
        </w:rPr>
        <w:t>-</w:t>
      </w:r>
      <w:r w:rsidR="00A17029" w:rsidRPr="003811E9">
        <w:rPr>
          <w:rFonts w:ascii="Times New Roman" w:hAnsi="Times New Roman" w:cs="Times New Roman"/>
          <w:sz w:val="26"/>
          <w:szCs w:val="26"/>
        </w:rPr>
        <w:t xml:space="preserve"> </w:t>
      </w:r>
      <w:r w:rsidR="00A17029" w:rsidRPr="003811E9">
        <w:rPr>
          <w:rFonts w:ascii="Times New Roman" w:eastAsiaTheme="minorHAnsi" w:hAnsi="Times New Roman" w:cs="Times New Roman"/>
          <w:sz w:val="26"/>
          <w:szCs w:val="26"/>
        </w:rPr>
        <w:t>Земельный кодекс Российской Федерации от 25.10.2001 N 136-ФЗ</w:t>
      </w:r>
      <w:r w:rsidRPr="003811E9">
        <w:rPr>
          <w:rFonts w:ascii="Times New Roman" w:eastAsiaTheme="minorHAnsi" w:hAnsi="Times New Roman" w:cs="Times New Roman"/>
          <w:sz w:val="26"/>
          <w:szCs w:val="26"/>
        </w:rPr>
        <w:t>;</w:t>
      </w:r>
    </w:p>
    <w:p w:rsidR="004D0597" w:rsidRPr="003811E9" w:rsidRDefault="004D0597" w:rsidP="00466D12">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3811E9">
        <w:rPr>
          <w:rFonts w:ascii="Times New Roman" w:eastAsiaTheme="minorHAnsi" w:hAnsi="Times New Roman" w:cs="Times New Roman"/>
          <w:sz w:val="26"/>
          <w:szCs w:val="26"/>
        </w:rPr>
        <w:t>-</w:t>
      </w:r>
      <w:r w:rsidR="00A17029" w:rsidRPr="003811E9">
        <w:rPr>
          <w:rFonts w:ascii="Times New Roman" w:hAnsi="Times New Roman" w:cs="Times New Roman"/>
          <w:sz w:val="26"/>
          <w:szCs w:val="26"/>
        </w:rPr>
        <w:t xml:space="preserve"> </w:t>
      </w:r>
      <w:r w:rsidR="00A17029" w:rsidRPr="003811E9">
        <w:rPr>
          <w:rFonts w:ascii="Times New Roman" w:eastAsiaTheme="minorHAnsi" w:hAnsi="Times New Roman" w:cs="Times New Roman"/>
          <w:sz w:val="26"/>
          <w:szCs w:val="26"/>
        </w:rPr>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r w:rsidRPr="003811E9">
        <w:rPr>
          <w:rFonts w:ascii="Times New Roman" w:eastAsiaTheme="minorHAnsi" w:hAnsi="Times New Roman" w:cs="Times New Roman"/>
          <w:sz w:val="26"/>
          <w:szCs w:val="26"/>
        </w:rPr>
        <w:t>;</w:t>
      </w:r>
    </w:p>
    <w:p w:rsidR="006F737C" w:rsidRPr="003811E9" w:rsidRDefault="006F737C" w:rsidP="00466D12">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3811E9">
        <w:rPr>
          <w:rFonts w:ascii="Times New Roman" w:eastAsiaTheme="minorHAnsi" w:hAnsi="Times New Roman" w:cs="Times New Roman"/>
          <w:sz w:val="26"/>
          <w:szCs w:val="26"/>
        </w:rPr>
        <w:t>-</w:t>
      </w:r>
      <w:r w:rsidR="001D05AC" w:rsidRPr="003811E9">
        <w:rPr>
          <w:rFonts w:ascii="Times New Roman" w:eastAsiaTheme="minorHAnsi" w:hAnsi="Times New Roman" w:cs="Times New Roman"/>
          <w:sz w:val="26"/>
          <w:szCs w:val="26"/>
        </w:rPr>
        <w:t xml:space="preserve"> </w:t>
      </w:r>
      <w:r w:rsidRPr="003811E9">
        <w:rPr>
          <w:rFonts w:ascii="Times New Roman" w:hAnsi="Times New Roman" w:cs="Times New Roman"/>
          <w:sz w:val="26"/>
          <w:szCs w:val="26"/>
        </w:rPr>
        <w:t>Постановление Правительства РФ от 16 февраля 2008 года № 87 «О составе разделов проектной документации и требованиях к их содержанию»;</w:t>
      </w:r>
    </w:p>
    <w:p w:rsidR="006F737C" w:rsidRPr="003811E9" w:rsidRDefault="006F737C" w:rsidP="00466D12">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3811E9">
        <w:rPr>
          <w:rFonts w:ascii="Times New Roman" w:eastAsiaTheme="minorHAnsi" w:hAnsi="Times New Roman" w:cs="Times New Roman"/>
          <w:sz w:val="26"/>
          <w:szCs w:val="26"/>
        </w:rPr>
        <w:t xml:space="preserve">- Постановление Правительства РФ от 12.05.2017 N 564 </w:t>
      </w:r>
      <w:r w:rsidR="00391F66" w:rsidRPr="003811E9">
        <w:rPr>
          <w:rFonts w:ascii="Times New Roman" w:eastAsiaTheme="minorHAnsi" w:hAnsi="Times New Roman" w:cs="Times New Roman"/>
          <w:sz w:val="26"/>
          <w:szCs w:val="26"/>
        </w:rPr>
        <w:t>«</w:t>
      </w:r>
      <w:r w:rsidRPr="003811E9">
        <w:rPr>
          <w:rFonts w:ascii="Times New Roman" w:eastAsiaTheme="minorHAnsi" w:hAnsi="Times New Roman" w:cs="Times New Roman"/>
          <w:sz w:val="26"/>
          <w:szCs w:val="26"/>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BE25ED" w:rsidRPr="003811E9">
        <w:rPr>
          <w:rFonts w:ascii="Times New Roman" w:eastAsiaTheme="minorHAnsi" w:hAnsi="Times New Roman" w:cs="Times New Roman"/>
          <w:sz w:val="26"/>
          <w:szCs w:val="26"/>
        </w:rPr>
        <w:t>»;</w:t>
      </w:r>
    </w:p>
    <w:p w:rsidR="00BE25ED" w:rsidRPr="003811E9" w:rsidRDefault="001F1F32" w:rsidP="00BE25ED">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3811E9">
        <w:rPr>
          <w:rFonts w:ascii="Times New Roman" w:eastAsiaTheme="minorHAnsi" w:hAnsi="Times New Roman" w:cs="Times New Roman"/>
          <w:sz w:val="26"/>
          <w:szCs w:val="26"/>
        </w:rPr>
        <w:t>-</w:t>
      </w:r>
      <w:r w:rsidR="00BE25ED" w:rsidRPr="003811E9">
        <w:rPr>
          <w:rFonts w:ascii="Times New Roman" w:eastAsiaTheme="minorHAnsi" w:hAnsi="Times New Roman" w:cs="Times New Roman"/>
          <w:sz w:val="26"/>
          <w:szCs w:val="26"/>
        </w:rPr>
        <w:t xml:space="preserve">Постановление Администрации муниципального района </w:t>
      </w:r>
      <w:r w:rsidR="00453515" w:rsidRPr="003811E9">
        <w:rPr>
          <w:rFonts w:ascii="Times New Roman" w:eastAsiaTheme="minorHAnsi" w:hAnsi="Times New Roman" w:cs="Times New Roman"/>
          <w:sz w:val="26"/>
          <w:szCs w:val="26"/>
        </w:rPr>
        <w:t>Сергиевский</w:t>
      </w:r>
      <w:r w:rsidR="00BE25ED" w:rsidRPr="003811E9">
        <w:rPr>
          <w:rFonts w:ascii="Times New Roman" w:eastAsiaTheme="minorHAnsi" w:hAnsi="Times New Roman" w:cs="Times New Roman"/>
          <w:sz w:val="26"/>
          <w:szCs w:val="26"/>
        </w:rPr>
        <w:t xml:space="preserve"> Самарской области </w:t>
      </w:r>
      <w:r w:rsidRPr="003811E9">
        <w:rPr>
          <w:rFonts w:ascii="Times New Roman" w:eastAsiaTheme="minorHAnsi" w:hAnsi="Times New Roman" w:cs="Times New Roman"/>
          <w:sz w:val="26"/>
          <w:szCs w:val="26"/>
        </w:rPr>
        <w:t xml:space="preserve">от </w:t>
      </w:r>
      <w:r w:rsidR="00453515" w:rsidRPr="003811E9">
        <w:rPr>
          <w:rFonts w:ascii="Times New Roman" w:eastAsiaTheme="minorHAnsi" w:hAnsi="Times New Roman" w:cs="Times New Roman"/>
          <w:sz w:val="26"/>
          <w:szCs w:val="26"/>
        </w:rPr>
        <w:t>21</w:t>
      </w:r>
      <w:r w:rsidRPr="003811E9">
        <w:rPr>
          <w:rFonts w:ascii="Times New Roman" w:eastAsiaTheme="minorHAnsi" w:hAnsi="Times New Roman" w:cs="Times New Roman"/>
          <w:sz w:val="26"/>
          <w:szCs w:val="26"/>
        </w:rPr>
        <w:t>.0</w:t>
      </w:r>
      <w:r w:rsidR="00453515" w:rsidRPr="003811E9">
        <w:rPr>
          <w:rFonts w:ascii="Times New Roman" w:eastAsiaTheme="minorHAnsi" w:hAnsi="Times New Roman" w:cs="Times New Roman"/>
          <w:sz w:val="26"/>
          <w:szCs w:val="26"/>
        </w:rPr>
        <w:t>8</w:t>
      </w:r>
      <w:r w:rsidRPr="003811E9">
        <w:rPr>
          <w:rFonts w:ascii="Times New Roman" w:eastAsiaTheme="minorHAnsi" w:hAnsi="Times New Roman" w:cs="Times New Roman"/>
          <w:sz w:val="26"/>
          <w:szCs w:val="26"/>
        </w:rPr>
        <w:t>.20</w:t>
      </w:r>
      <w:r w:rsidR="00453515" w:rsidRPr="003811E9">
        <w:rPr>
          <w:rFonts w:ascii="Times New Roman" w:eastAsiaTheme="minorHAnsi" w:hAnsi="Times New Roman" w:cs="Times New Roman"/>
          <w:sz w:val="26"/>
          <w:szCs w:val="26"/>
        </w:rPr>
        <w:t>20</w:t>
      </w:r>
      <w:r w:rsidRPr="003811E9">
        <w:rPr>
          <w:rFonts w:ascii="Times New Roman" w:eastAsiaTheme="minorHAnsi" w:hAnsi="Times New Roman" w:cs="Times New Roman"/>
          <w:sz w:val="26"/>
          <w:szCs w:val="26"/>
        </w:rPr>
        <w:t>г. №9</w:t>
      </w:r>
      <w:r w:rsidR="00453515" w:rsidRPr="003811E9">
        <w:rPr>
          <w:rFonts w:ascii="Times New Roman" w:eastAsiaTheme="minorHAnsi" w:hAnsi="Times New Roman" w:cs="Times New Roman"/>
          <w:sz w:val="26"/>
          <w:szCs w:val="26"/>
        </w:rPr>
        <w:t>48</w:t>
      </w:r>
      <w:r w:rsidRPr="003811E9">
        <w:rPr>
          <w:rFonts w:ascii="Times New Roman" w:eastAsiaTheme="minorHAnsi" w:hAnsi="Times New Roman" w:cs="Times New Roman"/>
          <w:sz w:val="26"/>
          <w:szCs w:val="26"/>
        </w:rPr>
        <w:t xml:space="preserve"> «О </w:t>
      </w:r>
      <w:r w:rsidR="00453515" w:rsidRPr="003811E9">
        <w:rPr>
          <w:rFonts w:ascii="Times New Roman" w:eastAsiaTheme="minorHAnsi" w:hAnsi="Times New Roman" w:cs="Times New Roman"/>
          <w:sz w:val="26"/>
          <w:szCs w:val="26"/>
        </w:rPr>
        <w:t>подготовке проекта планировки территории объекта</w:t>
      </w:r>
      <w:r w:rsidRPr="003811E9">
        <w:rPr>
          <w:rFonts w:ascii="Times New Roman" w:eastAsiaTheme="minorHAnsi" w:hAnsi="Times New Roman" w:cs="Times New Roman"/>
          <w:sz w:val="26"/>
          <w:szCs w:val="26"/>
        </w:rPr>
        <w:t xml:space="preserve"> АО «</w:t>
      </w:r>
      <w:proofErr w:type="spellStart"/>
      <w:r w:rsidRPr="003811E9">
        <w:rPr>
          <w:rFonts w:ascii="Times New Roman" w:eastAsiaTheme="minorHAnsi" w:hAnsi="Times New Roman" w:cs="Times New Roman"/>
          <w:sz w:val="26"/>
          <w:szCs w:val="26"/>
        </w:rPr>
        <w:t>Самаранефтегаз</w:t>
      </w:r>
      <w:proofErr w:type="spellEnd"/>
      <w:r w:rsidRPr="003811E9">
        <w:rPr>
          <w:rFonts w:ascii="Times New Roman" w:eastAsiaTheme="minorHAnsi" w:hAnsi="Times New Roman" w:cs="Times New Roman"/>
          <w:sz w:val="26"/>
          <w:szCs w:val="26"/>
        </w:rPr>
        <w:t xml:space="preserve">»: </w:t>
      </w:r>
      <w:r w:rsidR="00453515" w:rsidRPr="003811E9">
        <w:rPr>
          <w:rFonts w:ascii="Times New Roman" w:eastAsiaTheme="minorHAnsi" w:hAnsi="Times New Roman" w:cs="Times New Roman"/>
          <w:sz w:val="26"/>
          <w:szCs w:val="26"/>
        </w:rPr>
        <w:t>6373</w:t>
      </w:r>
      <w:r w:rsidRPr="003811E9">
        <w:rPr>
          <w:rFonts w:ascii="Times New Roman" w:eastAsiaTheme="minorHAnsi" w:hAnsi="Times New Roman" w:cs="Times New Roman"/>
          <w:sz w:val="26"/>
          <w:szCs w:val="26"/>
        </w:rPr>
        <w:t xml:space="preserve">П «Сбор нефти и газа со скважин №№ </w:t>
      </w:r>
      <w:r w:rsidR="00453515" w:rsidRPr="003811E9">
        <w:rPr>
          <w:rFonts w:ascii="Times New Roman" w:eastAsiaTheme="minorHAnsi" w:hAnsi="Times New Roman" w:cs="Times New Roman"/>
          <w:sz w:val="26"/>
          <w:szCs w:val="26"/>
        </w:rPr>
        <w:t>700,701,702</w:t>
      </w:r>
      <w:r w:rsidRPr="003811E9">
        <w:rPr>
          <w:rFonts w:ascii="Times New Roman" w:eastAsiaTheme="minorHAnsi" w:hAnsi="Times New Roman" w:cs="Times New Roman"/>
          <w:sz w:val="26"/>
          <w:szCs w:val="26"/>
        </w:rPr>
        <w:t xml:space="preserve"> </w:t>
      </w:r>
      <w:proofErr w:type="spellStart"/>
      <w:r w:rsidR="00453515" w:rsidRPr="003811E9">
        <w:rPr>
          <w:rFonts w:ascii="Times New Roman" w:eastAsiaTheme="minorHAnsi" w:hAnsi="Times New Roman" w:cs="Times New Roman"/>
          <w:sz w:val="26"/>
          <w:szCs w:val="26"/>
        </w:rPr>
        <w:t>Радаевского</w:t>
      </w:r>
      <w:proofErr w:type="spellEnd"/>
      <w:r w:rsidRPr="003811E9">
        <w:rPr>
          <w:rFonts w:ascii="Times New Roman" w:eastAsiaTheme="minorHAnsi" w:hAnsi="Times New Roman" w:cs="Times New Roman"/>
          <w:sz w:val="26"/>
          <w:szCs w:val="26"/>
        </w:rPr>
        <w:t xml:space="preserve">  месторождения» в границах сельского поселения </w:t>
      </w:r>
      <w:r w:rsidR="00453515" w:rsidRPr="003811E9">
        <w:rPr>
          <w:rFonts w:ascii="Times New Roman" w:eastAsiaTheme="minorHAnsi" w:hAnsi="Times New Roman" w:cs="Times New Roman"/>
          <w:sz w:val="26"/>
          <w:szCs w:val="26"/>
        </w:rPr>
        <w:t xml:space="preserve">Сергиевск, сельского поселения Красносельское, сельского поселения Елшанка, </w:t>
      </w:r>
      <w:r w:rsidRPr="003811E9">
        <w:rPr>
          <w:rFonts w:ascii="Times New Roman" w:eastAsiaTheme="minorHAnsi" w:hAnsi="Times New Roman" w:cs="Times New Roman"/>
          <w:sz w:val="26"/>
          <w:szCs w:val="26"/>
        </w:rPr>
        <w:t xml:space="preserve"> муниципального района </w:t>
      </w:r>
      <w:r w:rsidR="00453515" w:rsidRPr="003811E9">
        <w:rPr>
          <w:rFonts w:ascii="Times New Roman" w:eastAsiaTheme="minorHAnsi" w:hAnsi="Times New Roman" w:cs="Times New Roman"/>
          <w:sz w:val="26"/>
          <w:szCs w:val="26"/>
        </w:rPr>
        <w:t>Сергиевский</w:t>
      </w:r>
      <w:r w:rsidRPr="003811E9">
        <w:rPr>
          <w:rFonts w:ascii="Times New Roman" w:eastAsiaTheme="minorHAnsi" w:hAnsi="Times New Roman" w:cs="Times New Roman"/>
          <w:sz w:val="26"/>
          <w:szCs w:val="26"/>
        </w:rPr>
        <w:t xml:space="preserve"> Самарской области.</w:t>
      </w:r>
      <w:r w:rsidRPr="003811E9">
        <w:rPr>
          <w:rFonts w:ascii="Times New Roman" w:hAnsi="Times New Roman" w:cs="Times New Roman"/>
          <w:color w:val="000000"/>
          <w:sz w:val="26"/>
          <w:szCs w:val="26"/>
        </w:rPr>
        <w:t xml:space="preserve"> </w:t>
      </w:r>
    </w:p>
    <w:p w:rsidR="004D0597" w:rsidRPr="00A81512" w:rsidRDefault="004D0597" w:rsidP="00466D12">
      <w:pPr>
        <w:pStyle w:val="af3"/>
        <w:spacing w:before="0"/>
        <w:ind w:left="113" w:firstLine="709"/>
        <w:rPr>
          <w:rFonts w:ascii="Times New Roman" w:hAnsi="Times New Roman"/>
          <w:sz w:val="26"/>
          <w:szCs w:val="26"/>
        </w:rPr>
      </w:pPr>
      <w:r w:rsidRPr="003811E9">
        <w:rPr>
          <w:rFonts w:ascii="Times New Roman" w:hAnsi="Times New Roman"/>
          <w:sz w:val="26"/>
          <w:szCs w:val="26"/>
        </w:rPr>
        <w:t>Заказчик – АО «</w:t>
      </w:r>
      <w:proofErr w:type="spellStart"/>
      <w:r w:rsidRPr="003811E9">
        <w:rPr>
          <w:rFonts w:ascii="Times New Roman" w:hAnsi="Times New Roman"/>
          <w:sz w:val="26"/>
          <w:szCs w:val="26"/>
        </w:rPr>
        <w:t>Самаранефтегаз</w:t>
      </w:r>
      <w:proofErr w:type="spellEnd"/>
      <w:r w:rsidRPr="003811E9">
        <w:rPr>
          <w:rFonts w:ascii="Times New Roman" w:hAnsi="Times New Roman"/>
          <w:sz w:val="26"/>
          <w:szCs w:val="26"/>
        </w:rPr>
        <w:t>».</w:t>
      </w:r>
    </w:p>
    <w:p w:rsidR="004D0597" w:rsidRPr="00466D12" w:rsidRDefault="004D0597" w:rsidP="00466D12">
      <w:pPr>
        <w:rPr>
          <w:sz w:val="26"/>
          <w:szCs w:val="26"/>
        </w:rPr>
      </w:pPr>
    </w:p>
    <w:p w:rsidR="004D0597" w:rsidRPr="00466D12" w:rsidRDefault="004D0597" w:rsidP="00466D12">
      <w:pPr>
        <w:rPr>
          <w:sz w:val="26"/>
          <w:szCs w:val="26"/>
        </w:rPr>
      </w:pPr>
    </w:p>
    <w:p w:rsidR="004D0597" w:rsidRPr="00466D12" w:rsidRDefault="004D0597" w:rsidP="00466D12">
      <w:pPr>
        <w:rPr>
          <w:sz w:val="26"/>
          <w:szCs w:val="26"/>
        </w:rPr>
      </w:pPr>
    </w:p>
    <w:p w:rsidR="004D0597" w:rsidRPr="00466D12" w:rsidRDefault="004D0597" w:rsidP="00466D12">
      <w:pPr>
        <w:rPr>
          <w:sz w:val="26"/>
          <w:szCs w:val="26"/>
        </w:rPr>
      </w:pPr>
    </w:p>
    <w:p w:rsidR="00391F66" w:rsidRPr="00466D12" w:rsidRDefault="00391F66" w:rsidP="00466D12">
      <w:pPr>
        <w:rPr>
          <w:sz w:val="26"/>
          <w:szCs w:val="26"/>
        </w:rPr>
      </w:pPr>
    </w:p>
    <w:p w:rsidR="00391F66" w:rsidRPr="00466D12" w:rsidRDefault="00391F66" w:rsidP="00466D12">
      <w:pPr>
        <w:rPr>
          <w:sz w:val="26"/>
          <w:szCs w:val="26"/>
        </w:rPr>
      </w:pPr>
    </w:p>
    <w:p w:rsidR="00391F66" w:rsidRPr="00466D12" w:rsidRDefault="00391F66" w:rsidP="00466D12">
      <w:pPr>
        <w:rPr>
          <w:sz w:val="26"/>
          <w:szCs w:val="26"/>
        </w:rPr>
      </w:pPr>
    </w:p>
    <w:p w:rsidR="00391F66" w:rsidRPr="00466D12" w:rsidRDefault="00391F66" w:rsidP="00466D12">
      <w:pPr>
        <w:rPr>
          <w:sz w:val="26"/>
          <w:szCs w:val="26"/>
        </w:rPr>
      </w:pPr>
    </w:p>
    <w:p w:rsidR="00391F66" w:rsidRPr="00466D12" w:rsidRDefault="00391F66" w:rsidP="00466D12">
      <w:pPr>
        <w:rPr>
          <w:sz w:val="26"/>
          <w:szCs w:val="26"/>
        </w:rPr>
      </w:pPr>
    </w:p>
    <w:p w:rsidR="00391F66" w:rsidRPr="00466D12" w:rsidRDefault="00391F66" w:rsidP="00466D12">
      <w:pPr>
        <w:rPr>
          <w:sz w:val="26"/>
          <w:szCs w:val="26"/>
        </w:rPr>
      </w:pPr>
    </w:p>
    <w:p w:rsidR="00391F66" w:rsidRPr="00466D12" w:rsidRDefault="00391F66" w:rsidP="00466D12">
      <w:pPr>
        <w:rPr>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F92446" w:rsidRPr="00466D12" w:rsidRDefault="00F92446" w:rsidP="00466D12">
      <w:pPr>
        <w:pStyle w:val="af3"/>
        <w:spacing w:before="0"/>
        <w:ind w:firstLine="709"/>
        <w:rPr>
          <w:rFonts w:ascii="Times New Roman" w:hAnsi="Times New Roman"/>
          <w:sz w:val="26"/>
          <w:szCs w:val="26"/>
        </w:rPr>
      </w:pPr>
    </w:p>
    <w:p w:rsidR="00F92446" w:rsidRPr="00466D12" w:rsidRDefault="00F92446" w:rsidP="00466D12">
      <w:pPr>
        <w:pStyle w:val="af3"/>
        <w:spacing w:before="0"/>
        <w:ind w:firstLine="709"/>
        <w:rPr>
          <w:rFonts w:ascii="Times New Roman" w:hAnsi="Times New Roman"/>
          <w:sz w:val="26"/>
          <w:szCs w:val="26"/>
        </w:rPr>
      </w:pPr>
    </w:p>
    <w:p w:rsidR="00F92446" w:rsidRPr="00466D12" w:rsidRDefault="00F92446" w:rsidP="00466D12">
      <w:pPr>
        <w:pStyle w:val="af3"/>
        <w:spacing w:before="0"/>
        <w:ind w:firstLine="709"/>
        <w:rPr>
          <w:rFonts w:ascii="Times New Roman" w:hAnsi="Times New Roman"/>
          <w:sz w:val="26"/>
          <w:szCs w:val="26"/>
        </w:rPr>
      </w:pPr>
    </w:p>
    <w:p w:rsidR="00F92446" w:rsidRPr="00466D12" w:rsidRDefault="00F92446" w:rsidP="00466D12">
      <w:pPr>
        <w:pStyle w:val="af3"/>
        <w:spacing w:before="0"/>
        <w:ind w:firstLine="709"/>
        <w:rPr>
          <w:rFonts w:ascii="Times New Roman" w:hAnsi="Times New Roman"/>
          <w:sz w:val="26"/>
          <w:szCs w:val="26"/>
        </w:rPr>
      </w:pPr>
    </w:p>
    <w:p w:rsidR="00F92446" w:rsidRPr="00466D12" w:rsidRDefault="00F92446" w:rsidP="00466D12">
      <w:pPr>
        <w:pStyle w:val="af3"/>
        <w:spacing w:before="0"/>
        <w:ind w:firstLine="709"/>
        <w:rPr>
          <w:rFonts w:ascii="Times New Roman" w:hAnsi="Times New Roman"/>
          <w:sz w:val="26"/>
          <w:szCs w:val="26"/>
        </w:rPr>
      </w:pPr>
    </w:p>
    <w:p w:rsidR="00F92446" w:rsidRPr="00466D12" w:rsidRDefault="00F92446" w:rsidP="00466D12">
      <w:pPr>
        <w:pStyle w:val="af3"/>
        <w:spacing w:before="0"/>
        <w:ind w:firstLine="709"/>
        <w:rPr>
          <w:rFonts w:ascii="Times New Roman" w:hAnsi="Times New Roman"/>
          <w:sz w:val="26"/>
          <w:szCs w:val="26"/>
        </w:rPr>
      </w:pPr>
    </w:p>
    <w:p w:rsidR="00F92446" w:rsidRPr="00466D12" w:rsidRDefault="00F92446" w:rsidP="00466D12">
      <w:pPr>
        <w:pStyle w:val="af3"/>
        <w:spacing w:before="0"/>
        <w:ind w:firstLine="709"/>
        <w:rPr>
          <w:rFonts w:ascii="Times New Roman" w:hAnsi="Times New Roman"/>
          <w:sz w:val="26"/>
          <w:szCs w:val="26"/>
        </w:rPr>
      </w:pPr>
    </w:p>
    <w:p w:rsidR="00F92446" w:rsidRPr="00466D12" w:rsidRDefault="00F92446"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tabs>
          <w:tab w:val="right" w:leader="dot" w:pos="9072"/>
        </w:tabs>
        <w:jc w:val="center"/>
        <w:rPr>
          <w:b/>
          <w:sz w:val="26"/>
          <w:szCs w:val="26"/>
        </w:rPr>
      </w:pPr>
      <w:r w:rsidRPr="00466D12">
        <w:rPr>
          <w:b/>
          <w:sz w:val="26"/>
          <w:szCs w:val="26"/>
        </w:rPr>
        <w:t>Раздел 2 "Положение о размещении линейных объектов"</w:t>
      </w:r>
    </w:p>
    <w:p w:rsidR="0094762A" w:rsidRPr="00466D12" w:rsidRDefault="0094762A"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F92446" w:rsidRPr="00466D12" w:rsidRDefault="00F92446" w:rsidP="00466D12">
      <w:pPr>
        <w:pStyle w:val="af3"/>
        <w:spacing w:before="0"/>
        <w:ind w:firstLine="709"/>
        <w:rPr>
          <w:rFonts w:ascii="Times New Roman" w:hAnsi="Times New Roman"/>
          <w:sz w:val="26"/>
          <w:szCs w:val="26"/>
        </w:rPr>
      </w:pPr>
    </w:p>
    <w:p w:rsidR="0094762A" w:rsidRPr="00466D12" w:rsidRDefault="0094762A" w:rsidP="00466D12">
      <w:pPr>
        <w:pStyle w:val="af3"/>
        <w:spacing w:before="0"/>
        <w:ind w:firstLine="709"/>
        <w:rPr>
          <w:rFonts w:ascii="Times New Roman" w:hAnsi="Times New Roman"/>
          <w:sz w:val="26"/>
          <w:szCs w:val="26"/>
        </w:rPr>
      </w:pPr>
    </w:p>
    <w:p w:rsidR="00B37131" w:rsidRDefault="00B37131" w:rsidP="00466D12">
      <w:pPr>
        <w:pStyle w:val="af3"/>
        <w:spacing w:before="0"/>
        <w:ind w:firstLine="709"/>
        <w:rPr>
          <w:rFonts w:ascii="Times New Roman" w:hAnsi="Times New Roman"/>
          <w:sz w:val="26"/>
          <w:szCs w:val="26"/>
        </w:rPr>
      </w:pPr>
    </w:p>
    <w:p w:rsidR="00466D12" w:rsidRPr="00466D12" w:rsidRDefault="00466D12"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Default="00B37131" w:rsidP="00466D12">
      <w:pPr>
        <w:pStyle w:val="af3"/>
        <w:spacing w:before="0"/>
        <w:ind w:firstLine="709"/>
        <w:rPr>
          <w:rFonts w:ascii="Times New Roman" w:hAnsi="Times New Roman"/>
          <w:sz w:val="26"/>
          <w:szCs w:val="26"/>
        </w:rPr>
      </w:pPr>
    </w:p>
    <w:p w:rsidR="00373C2D" w:rsidRPr="00466D12" w:rsidRDefault="00373C2D"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Default="00B37131" w:rsidP="00466D12">
      <w:pPr>
        <w:pStyle w:val="af3"/>
        <w:spacing w:before="0"/>
        <w:ind w:firstLine="709"/>
        <w:rPr>
          <w:rFonts w:ascii="Times New Roman" w:hAnsi="Times New Roman"/>
          <w:sz w:val="26"/>
          <w:szCs w:val="26"/>
        </w:rPr>
      </w:pPr>
    </w:p>
    <w:p w:rsidR="004346D3" w:rsidRPr="00466D12" w:rsidRDefault="004346D3"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B37131" w:rsidRPr="00466D12" w:rsidRDefault="00B37131" w:rsidP="00466D12">
      <w:pPr>
        <w:pStyle w:val="af3"/>
        <w:spacing w:before="0"/>
        <w:ind w:firstLine="709"/>
        <w:rPr>
          <w:rFonts w:ascii="Times New Roman" w:hAnsi="Times New Roman"/>
          <w:sz w:val="26"/>
          <w:szCs w:val="26"/>
        </w:rPr>
      </w:pPr>
    </w:p>
    <w:p w:rsidR="003811E9" w:rsidRPr="003811E9" w:rsidRDefault="009C1012" w:rsidP="00B47860">
      <w:pPr>
        <w:pStyle w:val="1"/>
        <w:ind w:firstLine="709"/>
      </w:pPr>
      <w:r w:rsidRPr="00466D12">
        <w:lastRenderedPageBreak/>
        <w:t>2.</w:t>
      </w:r>
      <w:r w:rsidR="00F364BB">
        <w:t>1</w:t>
      </w:r>
      <w:r w:rsidRPr="00466D12">
        <w:t xml:space="preserve"> </w:t>
      </w:r>
      <w:r w:rsidR="001F1F32" w:rsidRPr="003811E9">
        <w:rPr>
          <w:shd w:val="clear" w:color="auto" w:fill="FFFFFF"/>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r w:rsidR="00517F4B" w:rsidRPr="003811E9">
        <w:rPr>
          <w:shd w:val="clear" w:color="auto" w:fill="FFFFFF"/>
        </w:rPr>
        <w:t xml:space="preserve"> </w:t>
      </w:r>
    </w:p>
    <w:p w:rsidR="00B47860" w:rsidRPr="003811E9" w:rsidRDefault="00B47860" w:rsidP="00B47860">
      <w:pPr>
        <w:pStyle w:val="1"/>
        <w:ind w:firstLine="709"/>
      </w:pPr>
      <w:r w:rsidRPr="003811E9">
        <w:t>2.1. Наименование объекта</w:t>
      </w:r>
    </w:p>
    <w:p w:rsidR="009C1012" w:rsidRPr="00466D12" w:rsidRDefault="009C1012" w:rsidP="00466D12">
      <w:pPr>
        <w:rPr>
          <w:sz w:val="26"/>
          <w:szCs w:val="26"/>
        </w:rPr>
      </w:pPr>
    </w:p>
    <w:p w:rsidR="00437BBA" w:rsidRPr="00466D12" w:rsidRDefault="004346D3" w:rsidP="00466D12">
      <w:pPr>
        <w:pStyle w:val="af3"/>
        <w:spacing w:before="0"/>
        <w:ind w:firstLine="709"/>
        <w:rPr>
          <w:rFonts w:ascii="Times New Roman" w:hAnsi="Times New Roman"/>
          <w:sz w:val="26"/>
          <w:szCs w:val="26"/>
        </w:rPr>
      </w:pPr>
      <w:r w:rsidRPr="003811E9">
        <w:rPr>
          <w:rFonts w:ascii="Times New Roman" w:hAnsi="Times New Roman"/>
          <w:sz w:val="26"/>
          <w:szCs w:val="26"/>
        </w:rPr>
        <w:t>6373</w:t>
      </w:r>
      <w:r w:rsidR="00437BBA" w:rsidRPr="003811E9">
        <w:rPr>
          <w:rFonts w:ascii="Times New Roman" w:hAnsi="Times New Roman"/>
          <w:sz w:val="26"/>
          <w:szCs w:val="26"/>
        </w:rPr>
        <w:t>П «</w:t>
      </w:r>
      <w:r w:rsidR="003B2270" w:rsidRPr="003811E9">
        <w:rPr>
          <w:rFonts w:ascii="Times New Roman" w:hAnsi="Times New Roman"/>
          <w:sz w:val="26"/>
          <w:szCs w:val="26"/>
        </w:rPr>
        <w:t xml:space="preserve">Сбор нефти и газа со скважин №№ </w:t>
      </w:r>
      <w:r w:rsidRPr="003811E9">
        <w:rPr>
          <w:rFonts w:ascii="Times New Roman" w:hAnsi="Times New Roman"/>
          <w:sz w:val="26"/>
          <w:szCs w:val="26"/>
        </w:rPr>
        <w:t>700,701,702</w:t>
      </w:r>
      <w:r w:rsidR="003B2270" w:rsidRPr="003811E9">
        <w:rPr>
          <w:rFonts w:ascii="Times New Roman" w:hAnsi="Times New Roman"/>
          <w:sz w:val="26"/>
          <w:szCs w:val="26"/>
        </w:rPr>
        <w:t xml:space="preserve"> </w:t>
      </w:r>
      <w:proofErr w:type="spellStart"/>
      <w:r w:rsidRPr="003811E9">
        <w:rPr>
          <w:rFonts w:ascii="Times New Roman" w:hAnsi="Times New Roman"/>
          <w:sz w:val="26"/>
          <w:szCs w:val="26"/>
        </w:rPr>
        <w:t>Радаевского</w:t>
      </w:r>
      <w:proofErr w:type="spellEnd"/>
      <w:r w:rsidR="003B2270" w:rsidRPr="003811E9">
        <w:rPr>
          <w:rFonts w:ascii="Times New Roman" w:hAnsi="Times New Roman"/>
          <w:sz w:val="26"/>
          <w:szCs w:val="26"/>
        </w:rPr>
        <w:t>  месторождения</w:t>
      </w:r>
      <w:r w:rsidR="00437BBA" w:rsidRPr="003811E9">
        <w:rPr>
          <w:rFonts w:ascii="Times New Roman" w:hAnsi="Times New Roman"/>
          <w:sz w:val="26"/>
          <w:szCs w:val="26"/>
        </w:rPr>
        <w:t>»</w:t>
      </w:r>
      <w:r w:rsidR="00906C7F" w:rsidRPr="003811E9">
        <w:rPr>
          <w:rFonts w:ascii="Times New Roman" w:hAnsi="Times New Roman"/>
          <w:sz w:val="26"/>
          <w:szCs w:val="26"/>
        </w:rPr>
        <w:t>.</w:t>
      </w:r>
    </w:p>
    <w:p w:rsidR="00B47860" w:rsidRPr="008E2B65" w:rsidRDefault="00B47860" w:rsidP="00B47860">
      <w:pPr>
        <w:pStyle w:val="af3"/>
        <w:spacing w:before="0"/>
        <w:ind w:firstLine="709"/>
        <w:jc w:val="center"/>
        <w:rPr>
          <w:rFonts w:ascii="Times New Roman" w:hAnsi="Times New Roman"/>
          <w:b/>
          <w:sz w:val="24"/>
          <w:szCs w:val="24"/>
        </w:rPr>
      </w:pPr>
      <w:r w:rsidRPr="008E2B65">
        <w:rPr>
          <w:rFonts w:ascii="Times New Roman" w:hAnsi="Times New Roman"/>
          <w:b/>
          <w:sz w:val="24"/>
          <w:szCs w:val="24"/>
        </w:rPr>
        <w:t>2.2. Основные характеристики и назначение планируемых для размещения линейных объектов</w:t>
      </w:r>
    </w:p>
    <w:p w:rsidR="00437BBA" w:rsidRPr="00466D12" w:rsidRDefault="00437BBA" w:rsidP="00466D12">
      <w:pPr>
        <w:pStyle w:val="af3"/>
        <w:spacing w:before="0"/>
        <w:ind w:firstLine="709"/>
        <w:jc w:val="left"/>
        <w:rPr>
          <w:rFonts w:ascii="Times New Roman" w:hAnsi="Times New Roman"/>
          <w:sz w:val="26"/>
          <w:szCs w:val="26"/>
        </w:rPr>
      </w:pPr>
    </w:p>
    <w:p w:rsidR="00D726D8" w:rsidRPr="003811E9" w:rsidRDefault="00F66C6A" w:rsidP="00D726D8">
      <w:pPr>
        <w:pStyle w:val="af3"/>
        <w:spacing w:before="0"/>
        <w:ind w:firstLine="709"/>
        <w:rPr>
          <w:rFonts w:ascii="Times New Roman" w:hAnsi="Times New Roman"/>
          <w:sz w:val="26"/>
          <w:szCs w:val="26"/>
        </w:rPr>
      </w:pPr>
      <w:r w:rsidRPr="003811E9">
        <w:rPr>
          <w:rFonts w:ascii="Times New Roman" w:hAnsi="Times New Roman"/>
          <w:sz w:val="26"/>
          <w:szCs w:val="26"/>
        </w:rPr>
        <w:t xml:space="preserve">Земельный участок для строительства объекта </w:t>
      </w:r>
      <w:r w:rsidRPr="003811E9">
        <w:rPr>
          <w:rFonts w:ascii="Times New Roman" w:hAnsi="Times New Roman"/>
          <w:snapToGrid w:val="0"/>
          <w:sz w:val="26"/>
          <w:szCs w:val="26"/>
        </w:rPr>
        <w:t>АО «</w:t>
      </w:r>
      <w:proofErr w:type="spellStart"/>
      <w:r w:rsidRPr="003811E9">
        <w:rPr>
          <w:rFonts w:ascii="Times New Roman" w:hAnsi="Times New Roman"/>
          <w:sz w:val="26"/>
          <w:szCs w:val="26"/>
        </w:rPr>
        <w:t>Самаранефтегаз</w:t>
      </w:r>
      <w:proofErr w:type="spellEnd"/>
      <w:r w:rsidRPr="003811E9">
        <w:rPr>
          <w:rFonts w:ascii="Times New Roman" w:hAnsi="Times New Roman"/>
          <w:sz w:val="26"/>
          <w:szCs w:val="26"/>
        </w:rPr>
        <w:t xml:space="preserve">» </w:t>
      </w:r>
      <w:r w:rsidR="00D726D8" w:rsidRPr="003811E9">
        <w:rPr>
          <w:rFonts w:ascii="Times New Roman" w:hAnsi="Times New Roman"/>
          <w:sz w:val="26"/>
          <w:szCs w:val="26"/>
        </w:rPr>
        <w:t xml:space="preserve">6373П «Сбор нефти и газа со скважин №№ 700,701,702 </w:t>
      </w:r>
      <w:proofErr w:type="spellStart"/>
      <w:r w:rsidR="00D726D8" w:rsidRPr="003811E9">
        <w:rPr>
          <w:rFonts w:ascii="Times New Roman" w:hAnsi="Times New Roman"/>
          <w:sz w:val="26"/>
          <w:szCs w:val="26"/>
        </w:rPr>
        <w:t>Радаевского</w:t>
      </w:r>
      <w:proofErr w:type="spellEnd"/>
      <w:r w:rsidR="00D726D8" w:rsidRPr="003811E9">
        <w:rPr>
          <w:rFonts w:ascii="Times New Roman" w:hAnsi="Times New Roman"/>
          <w:sz w:val="26"/>
          <w:szCs w:val="26"/>
        </w:rPr>
        <w:t>  месторождения»</w:t>
      </w:r>
      <w:r w:rsidR="003811E9" w:rsidRPr="003811E9">
        <w:rPr>
          <w:rFonts w:ascii="Times New Roman" w:hAnsi="Times New Roman"/>
          <w:sz w:val="26"/>
          <w:szCs w:val="26"/>
        </w:rPr>
        <w:t>.</w:t>
      </w:r>
    </w:p>
    <w:p w:rsidR="001B66EF" w:rsidRPr="003811E9" w:rsidRDefault="00F66C6A" w:rsidP="00D726D8">
      <w:pPr>
        <w:pStyle w:val="af3"/>
        <w:spacing w:before="0"/>
        <w:ind w:firstLine="0"/>
        <w:rPr>
          <w:rFonts w:ascii="Times New Roman" w:hAnsi="Times New Roman"/>
          <w:sz w:val="26"/>
          <w:szCs w:val="26"/>
        </w:rPr>
      </w:pPr>
      <w:r w:rsidRPr="003811E9">
        <w:rPr>
          <w:rFonts w:ascii="Times New Roman" w:hAnsi="Times New Roman"/>
          <w:sz w:val="26"/>
          <w:szCs w:val="26"/>
        </w:rPr>
        <w:t xml:space="preserve">расположен на территории муниципального района </w:t>
      </w:r>
      <w:r w:rsidR="00D726D8" w:rsidRPr="003811E9">
        <w:rPr>
          <w:rFonts w:ascii="Times New Roman" w:hAnsi="Times New Roman"/>
          <w:sz w:val="26"/>
          <w:szCs w:val="26"/>
        </w:rPr>
        <w:t>Сергиевский</w:t>
      </w:r>
      <w:r w:rsidRPr="003811E9">
        <w:rPr>
          <w:rFonts w:ascii="Times New Roman" w:hAnsi="Times New Roman"/>
          <w:sz w:val="26"/>
          <w:szCs w:val="26"/>
        </w:rPr>
        <w:t xml:space="preserve"> Самарской области.</w:t>
      </w:r>
      <w:r w:rsidR="001B66EF" w:rsidRPr="003811E9">
        <w:rPr>
          <w:rFonts w:ascii="Times New Roman" w:hAnsi="Times New Roman"/>
          <w:sz w:val="26"/>
          <w:szCs w:val="26"/>
        </w:rPr>
        <w:t xml:space="preserve"> </w:t>
      </w:r>
    </w:p>
    <w:p w:rsidR="00B47860" w:rsidRPr="003811E9" w:rsidRDefault="00B47860" w:rsidP="00B47860">
      <w:pPr>
        <w:spacing w:line="320" w:lineRule="exact"/>
        <w:ind w:firstLine="720"/>
        <w:rPr>
          <w:bCs/>
          <w:sz w:val="26"/>
          <w:szCs w:val="26"/>
          <w:lang w:eastAsia="ru-RU"/>
        </w:rPr>
      </w:pPr>
      <w:r w:rsidRPr="003811E9">
        <w:rPr>
          <w:bCs/>
          <w:sz w:val="26"/>
          <w:szCs w:val="26"/>
          <w:lang w:eastAsia="ru-RU"/>
        </w:rPr>
        <w:t>Земли, на которых расположены проектируемые сооружения, согласно Земельному кодексу Российской Федерации от 25 октября 2001 г. № 136-ФЗ ст. 7 п. 1, относятся по целевому назначению к следующим категориям:</w:t>
      </w:r>
    </w:p>
    <w:p w:rsidR="00B47860" w:rsidRPr="003811E9" w:rsidRDefault="00B47860" w:rsidP="00B47860">
      <w:pPr>
        <w:spacing w:line="320" w:lineRule="exact"/>
        <w:ind w:firstLine="720"/>
        <w:rPr>
          <w:bCs/>
          <w:sz w:val="26"/>
          <w:szCs w:val="26"/>
          <w:lang w:eastAsia="ru-RU"/>
        </w:rPr>
      </w:pPr>
      <w:r w:rsidRPr="003811E9">
        <w:rPr>
          <w:bCs/>
          <w:sz w:val="26"/>
          <w:szCs w:val="26"/>
          <w:lang w:eastAsia="ru-RU"/>
        </w:rPr>
        <w:t>•</w:t>
      </w:r>
      <w:r w:rsidRPr="003811E9">
        <w:rPr>
          <w:bCs/>
          <w:sz w:val="26"/>
          <w:szCs w:val="26"/>
          <w:lang w:eastAsia="ru-RU"/>
        </w:rPr>
        <w:tab/>
        <w:t>земли сельскохозяйственного назначения;</w:t>
      </w:r>
    </w:p>
    <w:p w:rsidR="00B47860" w:rsidRPr="003811E9" w:rsidRDefault="00B47860" w:rsidP="00B47860">
      <w:pPr>
        <w:spacing w:line="320" w:lineRule="exact"/>
        <w:ind w:firstLine="720"/>
        <w:rPr>
          <w:bCs/>
          <w:sz w:val="26"/>
          <w:szCs w:val="26"/>
          <w:lang w:eastAsia="ru-RU"/>
        </w:rPr>
      </w:pPr>
      <w:r w:rsidRPr="003811E9">
        <w:rPr>
          <w:bCs/>
          <w:sz w:val="26"/>
          <w:szCs w:val="26"/>
          <w:lang w:eastAsia="ru-RU"/>
        </w:rPr>
        <w:t>•</w:t>
      </w:r>
      <w:r w:rsidRPr="003811E9">
        <w:rPr>
          <w:bCs/>
          <w:sz w:val="26"/>
          <w:szCs w:val="26"/>
          <w:lang w:eastAsia="ru-RU"/>
        </w:rPr>
        <w:tab/>
        <w:t>земли промышленности.</w:t>
      </w:r>
    </w:p>
    <w:p w:rsidR="00B47860" w:rsidRPr="003811E9" w:rsidRDefault="00B47860" w:rsidP="00B47860">
      <w:pPr>
        <w:spacing w:line="320" w:lineRule="exact"/>
        <w:ind w:firstLine="720"/>
        <w:rPr>
          <w:bCs/>
          <w:sz w:val="26"/>
          <w:szCs w:val="26"/>
          <w:lang w:eastAsia="ru-RU"/>
        </w:rPr>
      </w:pPr>
      <w:r w:rsidRPr="003811E9">
        <w:rPr>
          <w:bCs/>
          <w:sz w:val="26"/>
          <w:szCs w:val="26"/>
          <w:lang w:eastAsia="ru-RU"/>
        </w:rPr>
        <w:t>Площади отводимых земель приняты в соответствии с СН 459 74, согласно акту выбора земельных участков и по существующим схемам размещения объектов.</w:t>
      </w:r>
    </w:p>
    <w:p w:rsidR="00B47860" w:rsidRPr="003811E9" w:rsidRDefault="00B47860" w:rsidP="00B47860">
      <w:pPr>
        <w:spacing w:line="320" w:lineRule="exact"/>
        <w:ind w:firstLine="720"/>
        <w:rPr>
          <w:bCs/>
          <w:sz w:val="26"/>
          <w:szCs w:val="26"/>
          <w:lang w:eastAsia="ru-RU"/>
        </w:rPr>
      </w:pPr>
      <w:r w:rsidRPr="003811E9">
        <w:rPr>
          <w:bCs/>
          <w:sz w:val="26"/>
          <w:szCs w:val="26"/>
          <w:lang w:eastAsia="ru-RU"/>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F521D4" w:rsidRPr="003811E9" w:rsidRDefault="00F521D4" w:rsidP="00F521D4">
      <w:pPr>
        <w:pStyle w:val="af3"/>
        <w:rPr>
          <w:rFonts w:ascii="Times New Roman" w:hAnsi="Times New Roman"/>
          <w:sz w:val="26"/>
          <w:szCs w:val="26"/>
        </w:rPr>
      </w:pPr>
      <w:bookmarkStart w:id="1" w:name="_Toc22653328"/>
      <w:bookmarkStart w:id="2" w:name="_Toc26779300"/>
      <w:r w:rsidRPr="003811E9">
        <w:rPr>
          <w:rFonts w:ascii="Times New Roman" w:hAnsi="Times New Roman"/>
          <w:sz w:val="26"/>
          <w:szCs w:val="26"/>
        </w:rPr>
        <w:t>В соответствии с заданием на проектирование предусматривается выделение следующих этапов:</w:t>
      </w:r>
    </w:p>
    <w:p w:rsidR="00F521D4" w:rsidRPr="003811E9" w:rsidRDefault="00F521D4" w:rsidP="00F521D4">
      <w:pPr>
        <w:pStyle w:val="af3"/>
        <w:spacing w:before="0"/>
        <w:rPr>
          <w:rFonts w:ascii="Times New Roman" w:hAnsi="Times New Roman"/>
          <w:sz w:val="26"/>
          <w:szCs w:val="26"/>
        </w:rPr>
      </w:pPr>
      <w:bookmarkStart w:id="3" w:name="_Toc508376591"/>
      <w:bookmarkStart w:id="4" w:name="_Toc511901375"/>
      <w:bookmarkStart w:id="5" w:name="_Toc531790881"/>
      <w:bookmarkStart w:id="6" w:name="_Toc536529713"/>
      <w:bookmarkStart w:id="7" w:name="_Toc1554561"/>
      <w:bookmarkStart w:id="8" w:name="_Toc20748310"/>
      <w:bookmarkStart w:id="9" w:name="_Toc23403642"/>
      <w:bookmarkEnd w:id="1"/>
      <w:bookmarkEnd w:id="2"/>
      <w:r w:rsidRPr="003811E9">
        <w:rPr>
          <w:rFonts w:ascii="Times New Roman" w:hAnsi="Times New Roman"/>
          <w:sz w:val="26"/>
          <w:szCs w:val="26"/>
        </w:rPr>
        <w:t>1 этап - Нефтегазосборный трубопровод от проектируемой</w:t>
      </w:r>
      <w:r w:rsidR="00B36701" w:rsidRPr="003811E9">
        <w:rPr>
          <w:rFonts w:ascii="Times New Roman" w:hAnsi="Times New Roman"/>
          <w:sz w:val="26"/>
          <w:szCs w:val="26"/>
        </w:rPr>
        <w:t xml:space="preserve"> ИУ, ИУ. Обустройство скважины </w:t>
      </w:r>
      <w:r w:rsidRPr="003811E9">
        <w:rPr>
          <w:rFonts w:ascii="Times New Roman" w:hAnsi="Times New Roman"/>
          <w:sz w:val="26"/>
          <w:szCs w:val="26"/>
        </w:rPr>
        <w:t>№ 700 – II кв. 2021 г.;</w:t>
      </w:r>
    </w:p>
    <w:p w:rsidR="00F521D4" w:rsidRPr="003811E9" w:rsidRDefault="00F521D4" w:rsidP="00F521D4">
      <w:pPr>
        <w:pStyle w:val="af3"/>
        <w:spacing w:before="0"/>
        <w:rPr>
          <w:rFonts w:ascii="Times New Roman" w:hAnsi="Times New Roman"/>
          <w:sz w:val="26"/>
          <w:szCs w:val="26"/>
        </w:rPr>
      </w:pPr>
      <w:r w:rsidRPr="003811E9">
        <w:rPr>
          <w:rFonts w:ascii="Times New Roman" w:hAnsi="Times New Roman"/>
          <w:sz w:val="26"/>
          <w:szCs w:val="26"/>
        </w:rPr>
        <w:t>2 этап - Обустройство скважины № 702– III кв. 2021 г.;</w:t>
      </w:r>
    </w:p>
    <w:p w:rsidR="00F521D4" w:rsidRPr="003811E9" w:rsidRDefault="00F521D4" w:rsidP="00F521D4">
      <w:pPr>
        <w:pStyle w:val="af3"/>
        <w:spacing w:before="0"/>
        <w:rPr>
          <w:rFonts w:ascii="Times New Roman" w:hAnsi="Times New Roman"/>
          <w:sz w:val="26"/>
          <w:szCs w:val="26"/>
        </w:rPr>
      </w:pPr>
      <w:r w:rsidRPr="003811E9">
        <w:rPr>
          <w:rFonts w:ascii="Times New Roman" w:hAnsi="Times New Roman"/>
          <w:sz w:val="26"/>
          <w:szCs w:val="26"/>
        </w:rPr>
        <w:t>3 этап - Обустройство скважины № 701 – IV кв. 2021 г.;</w:t>
      </w:r>
    </w:p>
    <w:p w:rsidR="00F521D4" w:rsidRPr="003811E9" w:rsidRDefault="00F521D4" w:rsidP="00F521D4">
      <w:pPr>
        <w:pStyle w:val="af3"/>
        <w:spacing w:before="0"/>
        <w:rPr>
          <w:rFonts w:ascii="Times New Roman" w:hAnsi="Times New Roman"/>
          <w:sz w:val="26"/>
          <w:szCs w:val="26"/>
        </w:rPr>
      </w:pPr>
      <w:r w:rsidRPr="003811E9">
        <w:rPr>
          <w:rFonts w:ascii="Times New Roman" w:hAnsi="Times New Roman"/>
          <w:sz w:val="26"/>
          <w:szCs w:val="26"/>
        </w:rPr>
        <w:t xml:space="preserve">4 этап - Замена РУ-6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№10 ПС 110/35/6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w:t>
      </w:r>
      <w:proofErr w:type="spellStart"/>
      <w:r w:rsidRPr="003811E9">
        <w:rPr>
          <w:rFonts w:ascii="Times New Roman" w:hAnsi="Times New Roman"/>
          <w:sz w:val="26"/>
          <w:szCs w:val="26"/>
        </w:rPr>
        <w:t>Радаевская</w:t>
      </w:r>
      <w:proofErr w:type="spellEnd"/>
      <w:r w:rsidRPr="003811E9">
        <w:rPr>
          <w:rFonts w:ascii="Times New Roman" w:hAnsi="Times New Roman"/>
          <w:sz w:val="26"/>
          <w:szCs w:val="26"/>
        </w:rPr>
        <w:t>» -  IV кв. 2021 г.</w:t>
      </w:r>
    </w:p>
    <w:p w:rsidR="00F521D4" w:rsidRPr="003811E9" w:rsidRDefault="00F521D4" w:rsidP="00F521D4">
      <w:pPr>
        <w:spacing w:before="120"/>
        <w:ind w:firstLine="709"/>
        <w:jc w:val="both"/>
        <w:rPr>
          <w:bCs/>
          <w:sz w:val="26"/>
          <w:szCs w:val="26"/>
          <w:lang w:eastAsia="ru-RU"/>
        </w:rPr>
      </w:pPr>
      <w:r w:rsidRPr="003811E9">
        <w:rPr>
          <w:bCs/>
          <w:sz w:val="26"/>
          <w:szCs w:val="26"/>
          <w:lang w:eastAsia="ru-RU"/>
        </w:rPr>
        <w:t>Проектной документацией предусматривается:</w:t>
      </w:r>
    </w:p>
    <w:p w:rsidR="00F521D4" w:rsidRPr="003811E9" w:rsidRDefault="00F521D4" w:rsidP="00F521D4">
      <w:pPr>
        <w:numPr>
          <w:ilvl w:val="0"/>
          <w:numId w:val="4"/>
        </w:numPr>
        <w:tabs>
          <w:tab w:val="left" w:pos="1038"/>
        </w:tabs>
        <w:suppressAutoHyphens w:val="0"/>
        <w:jc w:val="both"/>
        <w:rPr>
          <w:sz w:val="26"/>
          <w:szCs w:val="26"/>
          <w:lang w:eastAsia="ja-JP"/>
        </w:rPr>
      </w:pPr>
      <w:r w:rsidRPr="003811E9">
        <w:rPr>
          <w:sz w:val="26"/>
          <w:szCs w:val="26"/>
          <w:lang w:eastAsia="ja-JP"/>
        </w:rPr>
        <w:t>строительство автоматизированной групповой замерной установки ИУ со сбросом дренаж в проектируемую емкость дренажную ДЕ-2;</w:t>
      </w:r>
    </w:p>
    <w:p w:rsidR="00F521D4" w:rsidRPr="003811E9" w:rsidRDefault="00F521D4" w:rsidP="00F521D4">
      <w:pPr>
        <w:numPr>
          <w:ilvl w:val="0"/>
          <w:numId w:val="4"/>
        </w:numPr>
        <w:tabs>
          <w:tab w:val="left" w:pos="1038"/>
        </w:tabs>
        <w:suppressAutoHyphens w:val="0"/>
        <w:jc w:val="both"/>
        <w:rPr>
          <w:sz w:val="26"/>
          <w:szCs w:val="26"/>
          <w:lang w:eastAsia="ja-JP"/>
        </w:rPr>
      </w:pPr>
      <w:r w:rsidRPr="003811E9">
        <w:rPr>
          <w:sz w:val="26"/>
          <w:szCs w:val="26"/>
          <w:lang w:eastAsia="ja-JP"/>
        </w:rPr>
        <w:t>прокладка нефтегазосборного трубопровода от проектируемой ИУ до существующего нефтегазосборного трубопровода от АГЗУ-14А;</w:t>
      </w:r>
    </w:p>
    <w:p w:rsidR="00F521D4" w:rsidRPr="003811E9" w:rsidRDefault="00F521D4" w:rsidP="00F521D4">
      <w:pPr>
        <w:numPr>
          <w:ilvl w:val="0"/>
          <w:numId w:val="4"/>
        </w:numPr>
        <w:tabs>
          <w:tab w:val="left" w:pos="1038"/>
        </w:tabs>
        <w:suppressAutoHyphens w:val="0"/>
        <w:jc w:val="both"/>
        <w:rPr>
          <w:sz w:val="26"/>
          <w:szCs w:val="26"/>
          <w:lang w:eastAsia="ja-JP"/>
        </w:rPr>
      </w:pPr>
      <w:r w:rsidRPr="003811E9">
        <w:rPr>
          <w:sz w:val="26"/>
          <w:szCs w:val="26"/>
          <w:lang w:eastAsia="ja-JP"/>
        </w:rPr>
        <w:t>обустройство устья добывающей скважины № 700;</w:t>
      </w:r>
    </w:p>
    <w:p w:rsidR="00F521D4" w:rsidRPr="003811E9" w:rsidRDefault="00F521D4" w:rsidP="00F521D4">
      <w:pPr>
        <w:numPr>
          <w:ilvl w:val="0"/>
          <w:numId w:val="4"/>
        </w:numPr>
        <w:tabs>
          <w:tab w:val="left" w:pos="1038"/>
        </w:tabs>
        <w:suppressAutoHyphens w:val="0"/>
        <w:jc w:val="both"/>
        <w:rPr>
          <w:sz w:val="26"/>
          <w:szCs w:val="26"/>
          <w:lang w:eastAsia="ja-JP"/>
        </w:rPr>
      </w:pPr>
      <w:r w:rsidRPr="003811E9">
        <w:rPr>
          <w:sz w:val="26"/>
          <w:szCs w:val="26"/>
          <w:lang w:eastAsia="ja-JP"/>
        </w:rPr>
        <w:t>прокладка выкидного трубопровода от проектируемой скважины № 700 до проектируемой ИУ;</w:t>
      </w:r>
    </w:p>
    <w:p w:rsidR="00F521D4" w:rsidRPr="003811E9" w:rsidRDefault="00F521D4" w:rsidP="00F521D4">
      <w:pPr>
        <w:numPr>
          <w:ilvl w:val="0"/>
          <w:numId w:val="4"/>
        </w:numPr>
        <w:tabs>
          <w:tab w:val="left" w:pos="1038"/>
        </w:tabs>
        <w:suppressAutoHyphens w:val="0"/>
        <w:jc w:val="both"/>
        <w:rPr>
          <w:sz w:val="26"/>
          <w:szCs w:val="26"/>
          <w:lang w:eastAsia="ja-JP"/>
        </w:rPr>
      </w:pPr>
      <w:r w:rsidRPr="003811E9">
        <w:rPr>
          <w:sz w:val="26"/>
          <w:szCs w:val="26"/>
          <w:lang w:eastAsia="ja-JP"/>
        </w:rPr>
        <w:t>обустройство устья добывающей скважины № 702;</w:t>
      </w:r>
    </w:p>
    <w:p w:rsidR="00F521D4" w:rsidRPr="003811E9" w:rsidRDefault="00F521D4" w:rsidP="00F521D4">
      <w:pPr>
        <w:numPr>
          <w:ilvl w:val="0"/>
          <w:numId w:val="4"/>
        </w:numPr>
        <w:tabs>
          <w:tab w:val="left" w:pos="1038"/>
        </w:tabs>
        <w:suppressAutoHyphens w:val="0"/>
        <w:jc w:val="both"/>
        <w:rPr>
          <w:sz w:val="26"/>
          <w:szCs w:val="26"/>
          <w:lang w:eastAsia="ja-JP"/>
        </w:rPr>
      </w:pPr>
      <w:r w:rsidRPr="003811E9">
        <w:rPr>
          <w:sz w:val="26"/>
          <w:szCs w:val="26"/>
          <w:lang w:eastAsia="ja-JP"/>
        </w:rPr>
        <w:t>прокладка выкидного трубопровода от проектируемой скважины № 702 до проектируемой ИУ;</w:t>
      </w:r>
    </w:p>
    <w:p w:rsidR="00F521D4" w:rsidRPr="003811E9" w:rsidRDefault="00F521D4" w:rsidP="00F521D4">
      <w:pPr>
        <w:numPr>
          <w:ilvl w:val="0"/>
          <w:numId w:val="4"/>
        </w:numPr>
        <w:tabs>
          <w:tab w:val="left" w:pos="1038"/>
        </w:tabs>
        <w:suppressAutoHyphens w:val="0"/>
        <w:jc w:val="both"/>
        <w:rPr>
          <w:sz w:val="26"/>
          <w:szCs w:val="26"/>
          <w:lang w:eastAsia="ja-JP"/>
        </w:rPr>
      </w:pPr>
      <w:r w:rsidRPr="003811E9">
        <w:rPr>
          <w:sz w:val="26"/>
          <w:szCs w:val="26"/>
          <w:lang w:eastAsia="ja-JP"/>
        </w:rPr>
        <w:t>обустройство устья добывающей скважины № 701;</w:t>
      </w:r>
    </w:p>
    <w:p w:rsidR="00F521D4" w:rsidRPr="003811E9" w:rsidRDefault="00F521D4" w:rsidP="00F521D4">
      <w:pPr>
        <w:numPr>
          <w:ilvl w:val="0"/>
          <w:numId w:val="4"/>
        </w:numPr>
        <w:tabs>
          <w:tab w:val="left" w:pos="1038"/>
        </w:tabs>
        <w:suppressAutoHyphens w:val="0"/>
        <w:jc w:val="both"/>
        <w:rPr>
          <w:sz w:val="26"/>
          <w:szCs w:val="26"/>
          <w:lang w:eastAsia="ja-JP"/>
        </w:rPr>
      </w:pPr>
      <w:r w:rsidRPr="003811E9">
        <w:rPr>
          <w:sz w:val="26"/>
          <w:szCs w:val="26"/>
          <w:lang w:eastAsia="ja-JP"/>
        </w:rPr>
        <w:lastRenderedPageBreak/>
        <w:t>прокладка выкидного трубопровода от проектируемой скважины № 701 до проектируемой ИУ;</w:t>
      </w:r>
    </w:p>
    <w:p w:rsidR="00F521D4" w:rsidRPr="003811E9" w:rsidRDefault="00F521D4" w:rsidP="00F521D4">
      <w:pPr>
        <w:numPr>
          <w:ilvl w:val="0"/>
          <w:numId w:val="4"/>
        </w:numPr>
        <w:tabs>
          <w:tab w:val="left" w:pos="1038"/>
        </w:tabs>
        <w:suppressAutoHyphens w:val="0"/>
        <w:jc w:val="both"/>
        <w:rPr>
          <w:sz w:val="26"/>
          <w:szCs w:val="26"/>
          <w:lang w:eastAsia="ja-JP"/>
        </w:rPr>
      </w:pPr>
      <w:r w:rsidRPr="003811E9">
        <w:rPr>
          <w:sz w:val="26"/>
          <w:szCs w:val="26"/>
          <w:lang w:eastAsia="ja-JP"/>
        </w:rPr>
        <w:t>строительство камер пуска и приема очистных устройств (ОУ) МКПУ, МКПР от скважины № 701 со сбросом дренажа МКПУ в проектируемую дренажную емкость ДЕ-1, МКПР – в проектируемую дренажную емкость ДЕ-2 (для дренажа проектируемой ИУ);</w:t>
      </w:r>
    </w:p>
    <w:p w:rsidR="00F521D4" w:rsidRPr="003811E9" w:rsidRDefault="00F521D4" w:rsidP="00F521D4">
      <w:pPr>
        <w:numPr>
          <w:ilvl w:val="0"/>
          <w:numId w:val="4"/>
        </w:numPr>
        <w:tabs>
          <w:tab w:val="left" w:pos="1038"/>
        </w:tabs>
        <w:suppressAutoHyphens w:val="0"/>
        <w:jc w:val="both"/>
        <w:rPr>
          <w:sz w:val="26"/>
          <w:szCs w:val="26"/>
          <w:lang w:eastAsia="ja-JP"/>
        </w:rPr>
      </w:pPr>
      <w:r w:rsidRPr="003811E9">
        <w:rPr>
          <w:sz w:val="26"/>
          <w:szCs w:val="26"/>
          <w:lang w:eastAsia="ja-JP"/>
        </w:rPr>
        <w:t>установка средств контроля за коррозией для скважин №№ 700, 701, 702.</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 xml:space="preserve">строительство ответвления ВЛ-6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от существующей ВЛ-6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Ф-17 РУ-6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№10</w:t>
      </w:r>
      <w:r w:rsidRPr="003811E9">
        <w:rPr>
          <w:rFonts w:ascii="Times New Roman" w:hAnsi="Times New Roman"/>
          <w:sz w:val="26"/>
          <w:szCs w:val="26"/>
        </w:rPr>
        <w:br/>
        <w:t xml:space="preserve">ПС 110/35/6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w:t>
      </w:r>
      <w:proofErr w:type="spellStart"/>
      <w:r w:rsidRPr="003811E9">
        <w:rPr>
          <w:rFonts w:ascii="Times New Roman" w:hAnsi="Times New Roman"/>
          <w:sz w:val="26"/>
          <w:szCs w:val="26"/>
        </w:rPr>
        <w:t>Радаевская</w:t>
      </w:r>
      <w:proofErr w:type="spellEnd"/>
      <w:r w:rsidRPr="003811E9">
        <w:rPr>
          <w:rFonts w:ascii="Times New Roman" w:hAnsi="Times New Roman"/>
          <w:sz w:val="26"/>
          <w:szCs w:val="26"/>
        </w:rPr>
        <w:t>» для электроснабжения скважины № 700 и ИУ;</w:t>
      </w:r>
    </w:p>
    <w:p w:rsidR="00F521D4" w:rsidRPr="003811E9" w:rsidRDefault="00F521D4" w:rsidP="00F521D4">
      <w:pPr>
        <w:numPr>
          <w:ilvl w:val="0"/>
          <w:numId w:val="4"/>
        </w:numPr>
        <w:tabs>
          <w:tab w:val="left" w:pos="1038"/>
        </w:tabs>
        <w:suppressAutoHyphens w:val="0"/>
        <w:jc w:val="both"/>
        <w:rPr>
          <w:sz w:val="26"/>
          <w:szCs w:val="26"/>
          <w:lang w:eastAsia="ja-JP"/>
        </w:rPr>
      </w:pPr>
      <w:r w:rsidRPr="003811E9">
        <w:rPr>
          <w:sz w:val="26"/>
          <w:szCs w:val="26"/>
          <w:lang w:eastAsia="ja-JP"/>
        </w:rPr>
        <w:t xml:space="preserve">установка автоматического пункта секционирования 6 </w:t>
      </w:r>
      <w:proofErr w:type="spellStart"/>
      <w:r w:rsidRPr="003811E9">
        <w:rPr>
          <w:sz w:val="26"/>
          <w:szCs w:val="26"/>
          <w:lang w:eastAsia="ja-JP"/>
        </w:rPr>
        <w:t>кВ</w:t>
      </w:r>
      <w:proofErr w:type="spellEnd"/>
      <w:r w:rsidRPr="003811E9">
        <w:rPr>
          <w:sz w:val="26"/>
          <w:szCs w:val="26"/>
          <w:lang w:eastAsia="ja-JP"/>
        </w:rPr>
        <w:t xml:space="preserve"> (</w:t>
      </w:r>
      <w:proofErr w:type="spellStart"/>
      <w:r w:rsidRPr="003811E9">
        <w:rPr>
          <w:sz w:val="26"/>
          <w:szCs w:val="26"/>
          <w:lang w:eastAsia="ja-JP"/>
        </w:rPr>
        <w:t>реклоузера</w:t>
      </w:r>
      <w:proofErr w:type="spellEnd"/>
      <w:r w:rsidRPr="003811E9">
        <w:rPr>
          <w:sz w:val="26"/>
          <w:szCs w:val="26"/>
          <w:lang w:eastAsia="ja-JP"/>
        </w:rPr>
        <w:t xml:space="preserve">) с односторонним питанием в начале ответвления ВЛ-6 </w:t>
      </w:r>
      <w:proofErr w:type="spellStart"/>
      <w:r w:rsidRPr="003811E9">
        <w:rPr>
          <w:sz w:val="26"/>
          <w:szCs w:val="26"/>
          <w:lang w:eastAsia="ja-JP"/>
        </w:rPr>
        <w:t>кВ</w:t>
      </w:r>
      <w:proofErr w:type="spellEnd"/>
      <w:r w:rsidRPr="003811E9">
        <w:rPr>
          <w:sz w:val="26"/>
          <w:szCs w:val="26"/>
          <w:lang w:eastAsia="ja-JP"/>
        </w:rPr>
        <w:t xml:space="preserve"> на скважину № 700 от существующей ВЛ-6 </w:t>
      </w:r>
      <w:proofErr w:type="spellStart"/>
      <w:r w:rsidRPr="003811E9">
        <w:rPr>
          <w:sz w:val="26"/>
          <w:szCs w:val="26"/>
          <w:lang w:eastAsia="ja-JP"/>
        </w:rPr>
        <w:t>кВ</w:t>
      </w:r>
      <w:proofErr w:type="spellEnd"/>
      <w:r w:rsidRPr="003811E9">
        <w:rPr>
          <w:sz w:val="26"/>
          <w:szCs w:val="26"/>
          <w:lang w:eastAsia="ja-JP"/>
        </w:rPr>
        <w:t xml:space="preserve"> Ф-17 РУ-6 </w:t>
      </w:r>
      <w:proofErr w:type="spellStart"/>
      <w:r w:rsidRPr="003811E9">
        <w:rPr>
          <w:sz w:val="26"/>
          <w:szCs w:val="26"/>
          <w:lang w:eastAsia="ja-JP"/>
        </w:rPr>
        <w:t>кВ</w:t>
      </w:r>
      <w:proofErr w:type="spellEnd"/>
      <w:r w:rsidRPr="003811E9">
        <w:rPr>
          <w:sz w:val="26"/>
          <w:szCs w:val="26"/>
          <w:lang w:eastAsia="ja-JP"/>
        </w:rPr>
        <w:t xml:space="preserve"> №10</w:t>
      </w:r>
      <w:r w:rsidRPr="003811E9">
        <w:rPr>
          <w:sz w:val="26"/>
          <w:szCs w:val="26"/>
          <w:lang w:eastAsia="ja-JP"/>
        </w:rPr>
        <w:br/>
        <w:t xml:space="preserve">ПС 110/35/6 </w:t>
      </w:r>
      <w:proofErr w:type="spellStart"/>
      <w:r w:rsidRPr="003811E9">
        <w:rPr>
          <w:sz w:val="26"/>
          <w:szCs w:val="26"/>
          <w:lang w:eastAsia="ja-JP"/>
        </w:rPr>
        <w:t>кВ</w:t>
      </w:r>
      <w:proofErr w:type="spellEnd"/>
      <w:r w:rsidRPr="003811E9">
        <w:rPr>
          <w:sz w:val="26"/>
          <w:szCs w:val="26"/>
          <w:lang w:eastAsia="ja-JP"/>
        </w:rPr>
        <w:t xml:space="preserve"> «</w:t>
      </w:r>
      <w:proofErr w:type="spellStart"/>
      <w:r w:rsidRPr="003811E9">
        <w:rPr>
          <w:sz w:val="26"/>
          <w:szCs w:val="26"/>
          <w:lang w:eastAsia="ja-JP"/>
        </w:rPr>
        <w:t>Радаевская</w:t>
      </w:r>
      <w:proofErr w:type="spellEnd"/>
      <w:r w:rsidRPr="003811E9">
        <w:rPr>
          <w:sz w:val="26"/>
          <w:szCs w:val="26"/>
          <w:lang w:eastAsia="ja-JP"/>
        </w:rPr>
        <w:t>»;</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 xml:space="preserve">строительство ответвления ВЛ-6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от существующей ВЛ-6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Ф-3 ПС 110/35/6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w:t>
      </w:r>
      <w:proofErr w:type="spellStart"/>
      <w:r w:rsidRPr="003811E9">
        <w:rPr>
          <w:rFonts w:ascii="Times New Roman" w:hAnsi="Times New Roman"/>
          <w:sz w:val="26"/>
          <w:szCs w:val="26"/>
        </w:rPr>
        <w:t>Радаевская</w:t>
      </w:r>
      <w:proofErr w:type="spellEnd"/>
      <w:r w:rsidRPr="003811E9">
        <w:rPr>
          <w:rFonts w:ascii="Times New Roman" w:hAnsi="Times New Roman"/>
          <w:sz w:val="26"/>
          <w:szCs w:val="26"/>
        </w:rPr>
        <w:t>» для электроснабжения скважины № 701.</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 xml:space="preserve">строительство ответвления ВЛ-6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от проектируемой ВЛ-6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на</w:t>
      </w:r>
      <w:r w:rsidRPr="003811E9">
        <w:rPr>
          <w:rFonts w:ascii="Times New Roman" w:hAnsi="Times New Roman"/>
          <w:sz w:val="26"/>
          <w:szCs w:val="26"/>
        </w:rPr>
        <w:br/>
        <w:t xml:space="preserve">скважину № 630 </w:t>
      </w:r>
      <w:proofErr w:type="spellStart"/>
      <w:r w:rsidRPr="003811E9">
        <w:rPr>
          <w:rFonts w:ascii="Times New Roman" w:hAnsi="Times New Roman"/>
          <w:sz w:val="26"/>
          <w:szCs w:val="26"/>
        </w:rPr>
        <w:t>Радаевского</w:t>
      </w:r>
      <w:proofErr w:type="spellEnd"/>
      <w:r w:rsidRPr="003811E9">
        <w:rPr>
          <w:rFonts w:ascii="Times New Roman" w:hAnsi="Times New Roman"/>
          <w:sz w:val="26"/>
          <w:szCs w:val="26"/>
        </w:rPr>
        <w:t xml:space="preserve"> месторождения (6334П, ВЛ-6 </w:t>
      </w:r>
      <w:proofErr w:type="spellStart"/>
      <w:r w:rsidRPr="003811E9">
        <w:rPr>
          <w:rFonts w:ascii="Times New Roman" w:hAnsi="Times New Roman"/>
          <w:sz w:val="26"/>
          <w:szCs w:val="26"/>
        </w:rPr>
        <w:t>кВ</w:t>
      </w:r>
      <w:proofErr w:type="spellEnd"/>
      <w:r w:rsidRPr="003811E9">
        <w:rPr>
          <w:rFonts w:ascii="Times New Roman" w:hAnsi="Times New Roman"/>
          <w:sz w:val="26"/>
          <w:szCs w:val="26"/>
        </w:rPr>
        <w:t xml:space="preserve"> Ф-3 П</w:t>
      </w:r>
      <w:r w:rsidR="00677193" w:rsidRPr="003811E9">
        <w:rPr>
          <w:rFonts w:ascii="Times New Roman" w:hAnsi="Times New Roman"/>
          <w:sz w:val="26"/>
          <w:szCs w:val="26"/>
        </w:rPr>
        <w:t xml:space="preserve">С 110/35/6 </w:t>
      </w:r>
      <w:proofErr w:type="spellStart"/>
      <w:r w:rsidR="00677193" w:rsidRPr="003811E9">
        <w:rPr>
          <w:rFonts w:ascii="Times New Roman" w:hAnsi="Times New Roman"/>
          <w:sz w:val="26"/>
          <w:szCs w:val="26"/>
        </w:rPr>
        <w:t>кВ</w:t>
      </w:r>
      <w:proofErr w:type="spellEnd"/>
      <w:r w:rsidR="00677193" w:rsidRPr="003811E9">
        <w:rPr>
          <w:rFonts w:ascii="Times New Roman" w:hAnsi="Times New Roman"/>
          <w:sz w:val="26"/>
          <w:szCs w:val="26"/>
        </w:rPr>
        <w:t xml:space="preserve"> «</w:t>
      </w:r>
      <w:proofErr w:type="spellStart"/>
      <w:r w:rsidR="00677193" w:rsidRPr="003811E9">
        <w:rPr>
          <w:rFonts w:ascii="Times New Roman" w:hAnsi="Times New Roman"/>
          <w:sz w:val="26"/>
          <w:szCs w:val="26"/>
        </w:rPr>
        <w:t>Радаевская</w:t>
      </w:r>
      <w:proofErr w:type="spellEnd"/>
      <w:r w:rsidR="00677193" w:rsidRPr="003811E9">
        <w:rPr>
          <w:rFonts w:ascii="Times New Roman" w:hAnsi="Times New Roman"/>
          <w:sz w:val="26"/>
          <w:szCs w:val="26"/>
        </w:rPr>
        <w:t xml:space="preserve">») </w:t>
      </w:r>
      <w:proofErr w:type="spellStart"/>
      <w:r w:rsidR="00677193" w:rsidRPr="003811E9">
        <w:rPr>
          <w:rFonts w:ascii="Times New Roman" w:hAnsi="Times New Roman"/>
          <w:sz w:val="26"/>
          <w:szCs w:val="26"/>
        </w:rPr>
        <w:t>для</w:t>
      </w:r>
      <w:r w:rsidRPr="003811E9">
        <w:rPr>
          <w:rFonts w:ascii="Times New Roman" w:hAnsi="Times New Roman"/>
          <w:sz w:val="26"/>
          <w:szCs w:val="26"/>
        </w:rPr>
        <w:t>электроснабжения</w:t>
      </w:r>
      <w:proofErr w:type="spellEnd"/>
      <w:r w:rsidRPr="003811E9">
        <w:rPr>
          <w:rFonts w:ascii="Times New Roman" w:hAnsi="Times New Roman"/>
          <w:sz w:val="26"/>
          <w:szCs w:val="26"/>
        </w:rPr>
        <w:t xml:space="preserve"> скважины № 702;</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 xml:space="preserve">электроснабжение проектируемых нагрузок скважин предусматривается от вновь проектируемых комплектных трансформаторных подстанций КТП типа «киоск» на напряжение 6/0,4 </w:t>
      </w:r>
      <w:proofErr w:type="spellStart"/>
      <w:r w:rsidRPr="003811E9">
        <w:rPr>
          <w:rFonts w:ascii="Times New Roman" w:hAnsi="Times New Roman"/>
          <w:sz w:val="26"/>
          <w:szCs w:val="26"/>
        </w:rPr>
        <w:t>кВ.</w:t>
      </w:r>
      <w:proofErr w:type="spellEnd"/>
    </w:p>
    <w:p w:rsidR="00F521D4" w:rsidRPr="00677193" w:rsidRDefault="00F521D4" w:rsidP="00F521D4">
      <w:pPr>
        <w:pStyle w:val="4"/>
        <w:keepLines/>
        <w:tabs>
          <w:tab w:val="clear" w:pos="0"/>
        </w:tabs>
        <w:autoSpaceDE/>
        <w:spacing w:before="240" w:after="60"/>
        <w:ind w:left="0" w:firstLine="720"/>
        <w:rPr>
          <w:rFonts w:ascii="Times New Roman" w:hAnsi="Times New Roman" w:cs="Times New Roman"/>
          <w:sz w:val="24"/>
          <w:lang w:eastAsia="ru-RU"/>
        </w:rPr>
      </w:pPr>
      <w:bookmarkStart w:id="10" w:name="_Toc28092142"/>
      <w:r w:rsidRPr="00677193">
        <w:rPr>
          <w:rFonts w:ascii="Times New Roman" w:hAnsi="Times New Roman" w:cs="Times New Roman"/>
          <w:sz w:val="24"/>
          <w:lang w:eastAsia="ru-RU"/>
        </w:rPr>
        <w:t>Обустройство устьев скважин</w:t>
      </w:r>
      <w:bookmarkEnd w:id="3"/>
      <w:bookmarkEnd w:id="4"/>
      <w:bookmarkEnd w:id="5"/>
      <w:bookmarkEnd w:id="6"/>
      <w:bookmarkEnd w:id="7"/>
      <w:bookmarkEnd w:id="8"/>
      <w:bookmarkEnd w:id="9"/>
      <w:bookmarkEnd w:id="10"/>
    </w:p>
    <w:p w:rsidR="00F521D4" w:rsidRPr="003811E9" w:rsidRDefault="00F521D4" w:rsidP="00F521D4">
      <w:pPr>
        <w:pStyle w:val="af3"/>
        <w:rPr>
          <w:rFonts w:ascii="Times New Roman" w:hAnsi="Times New Roman"/>
          <w:bCs w:val="0"/>
          <w:sz w:val="26"/>
          <w:szCs w:val="26"/>
          <w:lang w:eastAsia="ja-JP"/>
        </w:rPr>
      </w:pPr>
      <w:r w:rsidRPr="003811E9">
        <w:rPr>
          <w:rFonts w:ascii="Times New Roman" w:hAnsi="Times New Roman"/>
          <w:bCs w:val="0"/>
          <w:sz w:val="26"/>
          <w:szCs w:val="26"/>
          <w:lang w:eastAsia="ja-JP"/>
        </w:rPr>
        <w:t>В состав каждой площадки нефтяной скважины входят следующие сооружения:</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площадка приустьевая нефтяной скважины (с ЭЦН);</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блок дозирования реагента</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площадка под ремонтный агрегат;</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щит пожарный;</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подстанция трансформаторная комплектная;</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станция управления;</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молниеотвод;</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радиомачта;</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 xml:space="preserve">шкаф </w:t>
      </w:r>
      <w:proofErr w:type="spellStart"/>
      <w:r w:rsidRPr="003811E9">
        <w:rPr>
          <w:rFonts w:ascii="Times New Roman" w:hAnsi="Times New Roman"/>
          <w:sz w:val="26"/>
          <w:szCs w:val="26"/>
        </w:rPr>
        <w:t>КИПиА</w:t>
      </w:r>
      <w:proofErr w:type="spellEnd"/>
      <w:r w:rsidRPr="003811E9">
        <w:rPr>
          <w:rFonts w:ascii="Times New Roman" w:hAnsi="Times New Roman"/>
          <w:sz w:val="26"/>
          <w:szCs w:val="26"/>
        </w:rPr>
        <w:t>;</w:t>
      </w:r>
    </w:p>
    <w:p w:rsidR="00F521D4" w:rsidRPr="003811E9" w:rsidRDefault="00F521D4" w:rsidP="00F521D4">
      <w:pPr>
        <w:pStyle w:val="a"/>
        <w:rPr>
          <w:rFonts w:ascii="Times New Roman" w:hAnsi="Times New Roman"/>
          <w:sz w:val="26"/>
          <w:szCs w:val="26"/>
        </w:rPr>
      </w:pPr>
      <w:r w:rsidRPr="003811E9">
        <w:rPr>
          <w:rFonts w:ascii="Times New Roman" w:hAnsi="Times New Roman"/>
          <w:sz w:val="26"/>
          <w:szCs w:val="26"/>
        </w:rPr>
        <w:t>емкость производственно-дождевых стоков.</w:t>
      </w:r>
    </w:p>
    <w:p w:rsidR="00F521D4" w:rsidRPr="003811E9" w:rsidRDefault="00F521D4" w:rsidP="00F521D4">
      <w:pPr>
        <w:pStyle w:val="af3"/>
        <w:rPr>
          <w:rFonts w:ascii="Times New Roman" w:hAnsi="Times New Roman"/>
          <w:bCs w:val="0"/>
          <w:sz w:val="26"/>
          <w:szCs w:val="26"/>
          <w:lang w:eastAsia="ja-JP"/>
        </w:rPr>
      </w:pPr>
      <w:r w:rsidRPr="003811E9">
        <w:rPr>
          <w:rFonts w:ascii="Times New Roman" w:hAnsi="Times New Roman"/>
          <w:bCs w:val="0"/>
          <w:sz w:val="26"/>
          <w:szCs w:val="26"/>
          <w:lang w:eastAsia="ja-JP"/>
        </w:rPr>
        <w:t xml:space="preserve">Вокруг скважин устраивается оградительный вал высотой 1,00 м. На горизонтальных участках выкидных трубопроводов предусмотрена установка пробоотборников ручных для оперативного отбора проб перекачиваемой жидкости. Пробоотборники располагаются на приустьевых площадках в составе технологической обвязки устьев скважин. Ввод ингибитора коррозии в </w:t>
      </w:r>
      <w:proofErr w:type="spellStart"/>
      <w:r w:rsidRPr="003811E9">
        <w:rPr>
          <w:rFonts w:ascii="Times New Roman" w:hAnsi="Times New Roman"/>
          <w:bCs w:val="0"/>
          <w:sz w:val="26"/>
          <w:szCs w:val="26"/>
          <w:lang w:eastAsia="ja-JP"/>
        </w:rPr>
        <w:t>затрубное</w:t>
      </w:r>
      <w:proofErr w:type="spellEnd"/>
      <w:r w:rsidRPr="003811E9">
        <w:rPr>
          <w:rFonts w:ascii="Times New Roman" w:hAnsi="Times New Roman"/>
          <w:bCs w:val="0"/>
          <w:sz w:val="26"/>
          <w:szCs w:val="26"/>
          <w:lang w:eastAsia="ja-JP"/>
        </w:rPr>
        <w:t xml:space="preserve"> пространство скважины предусматривается периодически передвижной установкой. Подача пара предусматривается от ППУ через рукав, подключаемый к арматуре в обвязке устья скважины. </w:t>
      </w:r>
    </w:p>
    <w:p w:rsidR="00F521D4" w:rsidRPr="003811E9" w:rsidRDefault="00F521D4" w:rsidP="00677193">
      <w:pPr>
        <w:pStyle w:val="af3"/>
        <w:rPr>
          <w:rFonts w:ascii="Times New Roman" w:hAnsi="Times New Roman"/>
          <w:bCs w:val="0"/>
          <w:sz w:val="26"/>
          <w:szCs w:val="26"/>
          <w:lang w:eastAsia="ja-JP"/>
        </w:rPr>
      </w:pPr>
      <w:r w:rsidRPr="003811E9">
        <w:rPr>
          <w:rFonts w:ascii="Times New Roman" w:hAnsi="Times New Roman"/>
          <w:bCs w:val="0"/>
          <w:sz w:val="26"/>
          <w:szCs w:val="26"/>
          <w:lang w:eastAsia="ja-JP"/>
        </w:rPr>
        <w:lastRenderedPageBreak/>
        <w:t xml:space="preserve">Для сбора дождевых стоков с приустьевых площадок скважин предусматриваются емкости производственно-дождевых стоков. В качестве емкостей производственно-дождевых стоков приняты подземные железобетонные колодцы объемом 5 м3, выполненные из сборных железобетонных элементов, оборудованные гидрозатвором, воздушником с </w:t>
      </w:r>
      <w:proofErr w:type="spellStart"/>
      <w:r w:rsidRPr="003811E9">
        <w:rPr>
          <w:rFonts w:ascii="Times New Roman" w:hAnsi="Times New Roman"/>
          <w:bCs w:val="0"/>
          <w:sz w:val="26"/>
          <w:szCs w:val="26"/>
          <w:lang w:eastAsia="ja-JP"/>
        </w:rPr>
        <w:t>огнепреградителем</w:t>
      </w:r>
      <w:proofErr w:type="spellEnd"/>
      <w:r w:rsidRPr="003811E9">
        <w:rPr>
          <w:rFonts w:ascii="Times New Roman" w:hAnsi="Times New Roman"/>
          <w:bCs w:val="0"/>
          <w:sz w:val="26"/>
          <w:szCs w:val="26"/>
          <w:lang w:eastAsia="ja-JP"/>
        </w:rPr>
        <w:t xml:space="preserve"> и молниеотводом. Вокруг емкостей предусматривается ограждение. Для отвода производственно-дождевых стоков с приустьевых площадок скважин предусматриваются подземные самотечные сети производственно-дождевой канализации. Сеть производственно-дождевой канализации проектируется с уклоном в сторону емкости производственно-дождевых стоков. </w:t>
      </w:r>
      <w:proofErr w:type="spellStart"/>
      <w:r w:rsidRPr="003811E9">
        <w:rPr>
          <w:rFonts w:ascii="Times New Roman" w:hAnsi="Times New Roman"/>
          <w:bCs w:val="0"/>
          <w:sz w:val="26"/>
          <w:szCs w:val="26"/>
          <w:lang w:eastAsia="ja-JP"/>
        </w:rPr>
        <w:t>Дождеприемный</w:t>
      </w:r>
      <w:proofErr w:type="spellEnd"/>
      <w:r w:rsidRPr="003811E9">
        <w:rPr>
          <w:rFonts w:ascii="Times New Roman" w:hAnsi="Times New Roman"/>
          <w:bCs w:val="0"/>
          <w:sz w:val="26"/>
          <w:szCs w:val="26"/>
          <w:lang w:eastAsia="ja-JP"/>
        </w:rPr>
        <w:t xml:space="preserve"> колодец диаметром 1,00 м принят из сборных железобетонных элементов.</w:t>
      </w:r>
    </w:p>
    <w:p w:rsidR="00F521D4" w:rsidRPr="00677193" w:rsidRDefault="00F521D4" w:rsidP="00F521D4">
      <w:pPr>
        <w:pStyle w:val="4"/>
        <w:keepLines/>
        <w:tabs>
          <w:tab w:val="clear" w:pos="0"/>
        </w:tabs>
        <w:autoSpaceDE/>
        <w:spacing w:before="240" w:after="60"/>
        <w:ind w:left="0" w:firstLine="720"/>
        <w:rPr>
          <w:rFonts w:ascii="Times New Roman" w:hAnsi="Times New Roman" w:cs="Times New Roman"/>
          <w:sz w:val="24"/>
          <w:lang w:eastAsia="ru-RU"/>
        </w:rPr>
      </w:pPr>
      <w:bookmarkStart w:id="11" w:name="_Toc26343257"/>
      <w:bookmarkStart w:id="12" w:name="_Toc28092143"/>
      <w:bookmarkStart w:id="13" w:name="_Toc531790884"/>
      <w:bookmarkStart w:id="14" w:name="_Toc536529717"/>
      <w:bookmarkStart w:id="15" w:name="_Toc1554564"/>
      <w:bookmarkStart w:id="16" w:name="_Toc20748311"/>
      <w:bookmarkStart w:id="17" w:name="_Toc23403643"/>
      <w:r w:rsidRPr="00677193">
        <w:rPr>
          <w:rFonts w:ascii="Times New Roman" w:hAnsi="Times New Roman" w:cs="Times New Roman"/>
          <w:sz w:val="24"/>
          <w:lang w:eastAsia="ru-RU"/>
        </w:rPr>
        <w:t>Площадка измерительной установки</w:t>
      </w:r>
      <w:bookmarkEnd w:id="11"/>
      <w:bookmarkEnd w:id="12"/>
    </w:p>
    <w:p w:rsidR="00F521D4" w:rsidRPr="003811E9" w:rsidRDefault="00F521D4" w:rsidP="00F521D4">
      <w:pPr>
        <w:pStyle w:val="a9"/>
        <w:rPr>
          <w:sz w:val="26"/>
          <w:szCs w:val="26"/>
        </w:rPr>
      </w:pPr>
      <w:r w:rsidRPr="003811E9">
        <w:rPr>
          <w:sz w:val="26"/>
          <w:szCs w:val="26"/>
        </w:rPr>
        <w:t>Для замера дебита скважин №№ 700, 701, 702 предусматривается измерительная установка</w:t>
      </w:r>
      <w:r w:rsidRPr="003811E9">
        <w:rPr>
          <w:rFonts w:cs="Arial"/>
          <w:sz w:val="26"/>
          <w:szCs w:val="26"/>
        </w:rPr>
        <w:t>.</w:t>
      </w:r>
    </w:p>
    <w:p w:rsidR="00F521D4" w:rsidRPr="003811E9" w:rsidRDefault="00F521D4" w:rsidP="00F521D4">
      <w:pPr>
        <w:pStyle w:val="a9"/>
        <w:rPr>
          <w:sz w:val="26"/>
          <w:szCs w:val="26"/>
        </w:rPr>
      </w:pPr>
      <w:r w:rsidRPr="003811E9">
        <w:rPr>
          <w:sz w:val="26"/>
          <w:szCs w:val="26"/>
        </w:rPr>
        <w:t>На измерительной установке происходит поочередный автоматический замер дебита скважин. Принципиальные технологические решения сбора продукции скважин обеспечивают:</w:t>
      </w:r>
    </w:p>
    <w:p w:rsidR="00F521D4" w:rsidRPr="003811E9" w:rsidRDefault="00F521D4" w:rsidP="00F521D4">
      <w:pPr>
        <w:numPr>
          <w:ilvl w:val="0"/>
          <w:numId w:val="5"/>
        </w:numPr>
        <w:tabs>
          <w:tab w:val="num" w:pos="1040"/>
        </w:tabs>
        <w:suppressAutoHyphens w:val="0"/>
        <w:jc w:val="both"/>
        <w:rPr>
          <w:sz w:val="26"/>
          <w:szCs w:val="26"/>
        </w:rPr>
      </w:pPr>
      <w:r w:rsidRPr="003811E9">
        <w:rPr>
          <w:sz w:val="26"/>
          <w:szCs w:val="26"/>
        </w:rPr>
        <w:t>замер дебита жидкости по каждой скважине;</w:t>
      </w:r>
    </w:p>
    <w:p w:rsidR="00F521D4" w:rsidRPr="003811E9" w:rsidRDefault="00F521D4" w:rsidP="00F521D4">
      <w:pPr>
        <w:numPr>
          <w:ilvl w:val="0"/>
          <w:numId w:val="5"/>
        </w:numPr>
        <w:tabs>
          <w:tab w:val="num" w:pos="1040"/>
        </w:tabs>
        <w:suppressAutoHyphens w:val="0"/>
        <w:jc w:val="both"/>
        <w:rPr>
          <w:sz w:val="26"/>
          <w:szCs w:val="26"/>
        </w:rPr>
      </w:pPr>
      <w:r w:rsidRPr="003811E9">
        <w:rPr>
          <w:sz w:val="26"/>
          <w:szCs w:val="26"/>
        </w:rPr>
        <w:t>однотрубный транспорт нефтегазовой смеси;</w:t>
      </w:r>
    </w:p>
    <w:p w:rsidR="00F521D4" w:rsidRPr="003811E9" w:rsidRDefault="00F521D4" w:rsidP="00F521D4">
      <w:pPr>
        <w:numPr>
          <w:ilvl w:val="0"/>
          <w:numId w:val="5"/>
        </w:numPr>
        <w:tabs>
          <w:tab w:val="num" w:pos="1040"/>
        </w:tabs>
        <w:suppressAutoHyphens w:val="0"/>
        <w:jc w:val="both"/>
        <w:rPr>
          <w:sz w:val="26"/>
          <w:szCs w:val="26"/>
        </w:rPr>
      </w:pPr>
      <w:r w:rsidRPr="003811E9">
        <w:rPr>
          <w:sz w:val="26"/>
          <w:szCs w:val="26"/>
        </w:rPr>
        <w:t xml:space="preserve">надежность эксплуатации </w:t>
      </w:r>
      <w:proofErr w:type="spellStart"/>
      <w:r w:rsidRPr="003811E9">
        <w:rPr>
          <w:sz w:val="26"/>
          <w:szCs w:val="26"/>
        </w:rPr>
        <w:t>нефтегазопроводов</w:t>
      </w:r>
      <w:proofErr w:type="spellEnd"/>
      <w:r w:rsidRPr="003811E9">
        <w:rPr>
          <w:sz w:val="26"/>
          <w:szCs w:val="26"/>
        </w:rPr>
        <w:t xml:space="preserve"> и оборудования;</w:t>
      </w:r>
    </w:p>
    <w:p w:rsidR="00F521D4" w:rsidRPr="003811E9" w:rsidRDefault="00F521D4" w:rsidP="00F521D4">
      <w:pPr>
        <w:numPr>
          <w:ilvl w:val="0"/>
          <w:numId w:val="5"/>
        </w:numPr>
        <w:tabs>
          <w:tab w:val="num" w:pos="1040"/>
        </w:tabs>
        <w:suppressAutoHyphens w:val="0"/>
        <w:jc w:val="both"/>
        <w:rPr>
          <w:sz w:val="26"/>
          <w:szCs w:val="26"/>
        </w:rPr>
      </w:pPr>
      <w:r w:rsidRPr="003811E9">
        <w:rPr>
          <w:sz w:val="26"/>
          <w:szCs w:val="26"/>
        </w:rPr>
        <w:t>герметизацию процессов;</w:t>
      </w:r>
    </w:p>
    <w:p w:rsidR="00F521D4" w:rsidRPr="003811E9" w:rsidRDefault="00F521D4" w:rsidP="00F521D4">
      <w:pPr>
        <w:numPr>
          <w:ilvl w:val="0"/>
          <w:numId w:val="5"/>
        </w:numPr>
        <w:tabs>
          <w:tab w:val="num" w:pos="1040"/>
        </w:tabs>
        <w:suppressAutoHyphens w:val="0"/>
        <w:jc w:val="both"/>
        <w:rPr>
          <w:sz w:val="26"/>
          <w:szCs w:val="26"/>
        </w:rPr>
      </w:pPr>
      <w:r w:rsidRPr="003811E9">
        <w:rPr>
          <w:sz w:val="26"/>
          <w:szCs w:val="26"/>
        </w:rPr>
        <w:t>максимальное использование природных ресурсов;</w:t>
      </w:r>
    </w:p>
    <w:p w:rsidR="00F521D4" w:rsidRPr="003811E9" w:rsidRDefault="00F521D4" w:rsidP="00F521D4">
      <w:pPr>
        <w:numPr>
          <w:ilvl w:val="0"/>
          <w:numId w:val="5"/>
        </w:numPr>
        <w:tabs>
          <w:tab w:val="num" w:pos="1040"/>
        </w:tabs>
        <w:suppressAutoHyphens w:val="0"/>
        <w:jc w:val="both"/>
        <w:rPr>
          <w:sz w:val="26"/>
          <w:szCs w:val="26"/>
        </w:rPr>
      </w:pPr>
      <w:r w:rsidRPr="003811E9">
        <w:rPr>
          <w:sz w:val="26"/>
          <w:szCs w:val="26"/>
        </w:rPr>
        <w:t>охрану окружающей природной среды;</w:t>
      </w:r>
    </w:p>
    <w:p w:rsidR="00F521D4" w:rsidRPr="003811E9" w:rsidRDefault="00F521D4" w:rsidP="00F521D4">
      <w:pPr>
        <w:numPr>
          <w:ilvl w:val="0"/>
          <w:numId w:val="5"/>
        </w:numPr>
        <w:tabs>
          <w:tab w:val="num" w:pos="1040"/>
        </w:tabs>
        <w:suppressAutoHyphens w:val="0"/>
        <w:jc w:val="both"/>
        <w:rPr>
          <w:sz w:val="26"/>
          <w:szCs w:val="26"/>
        </w:rPr>
      </w:pPr>
      <w:r w:rsidRPr="003811E9">
        <w:rPr>
          <w:sz w:val="26"/>
          <w:szCs w:val="26"/>
        </w:rPr>
        <w:t>максимальную централизацию объектов обустройства на месторождении.</w:t>
      </w:r>
    </w:p>
    <w:p w:rsidR="00F521D4" w:rsidRPr="003811E9" w:rsidRDefault="00F521D4" w:rsidP="00F521D4">
      <w:pPr>
        <w:spacing w:before="120"/>
        <w:ind w:firstLine="720"/>
        <w:jc w:val="both"/>
        <w:rPr>
          <w:rFonts w:cs="Arial"/>
          <w:sz w:val="26"/>
          <w:szCs w:val="26"/>
        </w:rPr>
      </w:pPr>
      <w:r w:rsidRPr="003811E9">
        <w:rPr>
          <w:rFonts w:cs="Arial"/>
          <w:sz w:val="26"/>
          <w:szCs w:val="26"/>
        </w:rPr>
        <w:t>Измерительная установка представляет собой блок-бокс, состоящий из технологического блока и блока контроля и управления. Блок технологический предназначен для размещения, укрытия и обеспечения нормальных условий работы технологического оборудования и средств измерений установки. Блок контроля и управления предназначен для размещения, укрытия и обеспечения нормальных условий работы устанавливаемого в нем оборудования.</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Дренаж ИУ предусматривается в проектируемую емкость подземную горизонтальную дренажную ДЕ-2 объемом 5,0 м3.</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На площадке измерительной установки предусматривается установка запорной арматуры (задвижка клиновая с ручным приводом).</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На подключении проектируемых выкидных трубопроводов от скважин №№ 700, 701, 702 к проектируемой ИУ предусматривается установка обратных клапанов.</w:t>
      </w:r>
    </w:p>
    <w:p w:rsidR="00F521D4" w:rsidRPr="00B36701" w:rsidRDefault="00F521D4" w:rsidP="00F521D4">
      <w:pPr>
        <w:pStyle w:val="4"/>
        <w:keepLines/>
        <w:tabs>
          <w:tab w:val="clear" w:pos="0"/>
        </w:tabs>
        <w:autoSpaceDE/>
        <w:spacing w:before="240" w:after="60"/>
        <w:ind w:left="0" w:firstLine="720"/>
        <w:rPr>
          <w:rFonts w:ascii="Times New Roman" w:hAnsi="Times New Roman" w:cs="Times New Roman"/>
          <w:sz w:val="24"/>
          <w:lang w:eastAsia="ru-RU"/>
        </w:rPr>
      </w:pPr>
      <w:bookmarkStart w:id="18" w:name="_Toc504487423"/>
      <w:bookmarkStart w:id="19" w:name="_Toc508791813"/>
      <w:bookmarkStart w:id="20" w:name="_Toc525912323"/>
      <w:bookmarkStart w:id="21" w:name="_Toc22565332"/>
      <w:bookmarkStart w:id="22" w:name="_Toc26343258"/>
      <w:bookmarkStart w:id="23" w:name="_Toc28092144"/>
      <w:r w:rsidRPr="00B36701">
        <w:rPr>
          <w:rFonts w:ascii="Times New Roman" w:hAnsi="Times New Roman" w:cs="Times New Roman"/>
          <w:sz w:val="24"/>
          <w:lang w:eastAsia="ru-RU"/>
        </w:rPr>
        <w:t>Площадки узлов пуска и приема ОУ</w:t>
      </w:r>
      <w:bookmarkEnd w:id="18"/>
      <w:bookmarkEnd w:id="19"/>
      <w:bookmarkEnd w:id="20"/>
      <w:bookmarkEnd w:id="21"/>
      <w:bookmarkEnd w:id="22"/>
      <w:bookmarkEnd w:id="23"/>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 xml:space="preserve">Для очистки проектируемого выкидного трубопровода от скважины № 701 от </w:t>
      </w:r>
      <w:proofErr w:type="spellStart"/>
      <w:r w:rsidRPr="003811E9">
        <w:rPr>
          <w:rFonts w:ascii="Times New Roman" w:hAnsi="Times New Roman" w:cs="Arial"/>
          <w:bCs w:val="0"/>
          <w:sz w:val="26"/>
          <w:szCs w:val="26"/>
          <w:lang w:eastAsia="ar-SA"/>
        </w:rPr>
        <w:t>грязепарафиноотложений</w:t>
      </w:r>
      <w:proofErr w:type="spellEnd"/>
      <w:r w:rsidRPr="003811E9">
        <w:rPr>
          <w:rFonts w:ascii="Times New Roman" w:hAnsi="Times New Roman" w:cs="Arial"/>
          <w:bCs w:val="0"/>
          <w:sz w:val="26"/>
          <w:szCs w:val="26"/>
          <w:lang w:eastAsia="ar-SA"/>
        </w:rPr>
        <w:t xml:space="preserve"> (АСПО) предусматривается установка:</w:t>
      </w:r>
    </w:p>
    <w:p w:rsidR="00F521D4" w:rsidRPr="003811E9" w:rsidRDefault="00F521D4" w:rsidP="00677193">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узла пуска ОУ в районе устья скважины № 701;</w:t>
      </w:r>
    </w:p>
    <w:p w:rsidR="00F521D4" w:rsidRPr="003811E9" w:rsidRDefault="00F521D4" w:rsidP="00677193">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узла приема ОУ в районе проектируемой ИУ.</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lastRenderedPageBreak/>
        <w:t>Камера пуска предназначена для запуска очистных устройств трубопровод. Движение очистного устройства по трубопроводу осуществляется за счет давления перекачиваемой жидкости.</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Камера приема предназначена для приема очистных устройств после прохода по трубопроводу, сбора части АСПО и механических примесей.</w:t>
      </w:r>
    </w:p>
    <w:p w:rsidR="00F521D4" w:rsidRPr="003811E9" w:rsidRDefault="00F521D4" w:rsidP="00677193">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Комплекс оборудования для очистки внутренней полости выкидного трубопровода содержит:</w:t>
      </w:r>
    </w:p>
    <w:p w:rsidR="00F521D4" w:rsidRPr="003811E9" w:rsidRDefault="00F521D4" w:rsidP="00677193">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камеру пуска очистных устройств;</w:t>
      </w:r>
    </w:p>
    <w:p w:rsidR="00F521D4" w:rsidRPr="003811E9" w:rsidRDefault="00F521D4" w:rsidP="00677193">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камеру приема очистных устройств;</w:t>
      </w:r>
    </w:p>
    <w:p w:rsidR="00F521D4" w:rsidRPr="003811E9" w:rsidRDefault="00F521D4" w:rsidP="00677193">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технологическую обвязку камер пуска и приема с запорной арматурой.</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Для площадок пуска и приема предусмотрены ограждения (см. марку АС).</w:t>
      </w:r>
    </w:p>
    <w:p w:rsidR="00F521D4" w:rsidRPr="003811E9" w:rsidRDefault="00F521D4" w:rsidP="00677193">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 xml:space="preserve">Камеры пуска и приема очистных устройств располагаются на площадках с </w:t>
      </w:r>
      <w:proofErr w:type="spellStart"/>
      <w:r w:rsidRPr="003811E9">
        <w:rPr>
          <w:rFonts w:ascii="Times New Roman" w:hAnsi="Times New Roman" w:cs="Arial"/>
          <w:bCs w:val="0"/>
          <w:sz w:val="26"/>
          <w:szCs w:val="26"/>
          <w:lang w:eastAsia="ar-SA"/>
        </w:rPr>
        <w:t>тромбованным</w:t>
      </w:r>
      <w:proofErr w:type="spellEnd"/>
      <w:r w:rsidRPr="003811E9">
        <w:rPr>
          <w:rFonts w:ascii="Times New Roman" w:hAnsi="Times New Roman" w:cs="Arial"/>
          <w:bCs w:val="0"/>
          <w:sz w:val="26"/>
          <w:szCs w:val="26"/>
          <w:lang w:eastAsia="ar-SA"/>
        </w:rPr>
        <w:t xml:space="preserve"> щебеночным покрытием.</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Дренаж камеры пуска ОУ (МКПУ) предусмотрен в проектируемую емкость дренажную ДЕ-1 объемом 1,5 м3, дренаж камеры приема ОУ (МКПУ) предусмотрен в проектируемую емкость дренажную ДЕ-2 для дренажа ИУ объемом 5 м3.</w:t>
      </w:r>
    </w:p>
    <w:p w:rsidR="00F521D4" w:rsidRPr="003811E9" w:rsidRDefault="00F521D4" w:rsidP="00677193">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По мере заполнения, содержимое дренажных емкостей для сбора продуктов очистки выкидного трубопровода и ИУ откачивается с помощью передвижных агрегатов.</w:t>
      </w:r>
    </w:p>
    <w:p w:rsidR="00F521D4" w:rsidRPr="00B36701" w:rsidRDefault="00F521D4" w:rsidP="00F521D4">
      <w:pPr>
        <w:pStyle w:val="4"/>
        <w:keepLines/>
        <w:tabs>
          <w:tab w:val="clear" w:pos="0"/>
        </w:tabs>
        <w:autoSpaceDE/>
        <w:spacing w:before="240" w:after="60"/>
        <w:ind w:left="0" w:firstLine="720"/>
        <w:rPr>
          <w:rFonts w:ascii="Times New Roman" w:hAnsi="Times New Roman" w:cs="Times New Roman"/>
          <w:sz w:val="24"/>
          <w:lang w:eastAsia="ru-RU"/>
        </w:rPr>
      </w:pPr>
      <w:bookmarkStart w:id="24" w:name="_Toc26343259"/>
      <w:bookmarkStart w:id="25" w:name="_Toc28092145"/>
      <w:r w:rsidRPr="00B36701">
        <w:rPr>
          <w:rFonts w:ascii="Times New Roman" w:hAnsi="Times New Roman" w:cs="Times New Roman"/>
          <w:sz w:val="24"/>
          <w:lang w:eastAsia="ru-RU"/>
        </w:rPr>
        <w:t>Площадки дренажных емкостей</w:t>
      </w:r>
      <w:bookmarkEnd w:id="24"/>
      <w:bookmarkEnd w:id="25"/>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Для дренажа узла пуска ОУ предусматривается емкость подземная дренажная ДЕ-1.</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Дренаж ИУ и камеры приема ОУ предусматриваются в емкость подземную дренажную ДЕ-2.</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 xml:space="preserve">Емкость дренажная ДЕ-1 представляет собой горизонтальный цилиндрический аппарат объемом 1,5 м3, работающий под избыточным давлением не более 0,07 МПа. Внутренний диаметр емкости дренажной 1200 мм, вылет горловины 1650 мм. </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 xml:space="preserve">Емкость дренажная ДЕ-2 представляет собой горизонтальный цилиндрический аппарат объемом 5 м3, работающий под избыточным давлением не более 0,07 МПа. Внутренний диаметр емкости дренажной 1600 мм, вылет горловины 1750 мм. </w:t>
      </w:r>
    </w:p>
    <w:p w:rsidR="00F521D4" w:rsidRPr="003811E9" w:rsidRDefault="00F521D4" w:rsidP="00677193">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 xml:space="preserve">Дренажные емкости ДЕ-1, 2 оборудуются воздушниками с </w:t>
      </w:r>
      <w:proofErr w:type="spellStart"/>
      <w:r w:rsidRPr="003811E9">
        <w:rPr>
          <w:rFonts w:ascii="Times New Roman" w:hAnsi="Times New Roman" w:cs="Arial"/>
          <w:bCs w:val="0"/>
          <w:sz w:val="26"/>
          <w:szCs w:val="26"/>
          <w:lang w:eastAsia="ar-SA"/>
        </w:rPr>
        <w:t>огнепреградителями</w:t>
      </w:r>
      <w:proofErr w:type="spellEnd"/>
      <w:r w:rsidRPr="003811E9">
        <w:rPr>
          <w:rFonts w:ascii="Times New Roman" w:hAnsi="Times New Roman" w:cs="Arial"/>
          <w:bCs w:val="0"/>
          <w:sz w:val="26"/>
          <w:szCs w:val="26"/>
          <w:lang w:eastAsia="ar-SA"/>
        </w:rPr>
        <w:t xml:space="preserve"> DN 80. Откачка из емкостей производится передвижной спецтехникой. На трубопроводах откачки жидкости предусматривается установка запорной арматуры (задвижка клиновая с ручным приводом).</w:t>
      </w:r>
    </w:p>
    <w:p w:rsidR="00F521D4" w:rsidRPr="00984779" w:rsidRDefault="00F521D4" w:rsidP="00F521D4">
      <w:pPr>
        <w:pStyle w:val="4"/>
        <w:keepLines/>
        <w:tabs>
          <w:tab w:val="clear" w:pos="0"/>
        </w:tabs>
        <w:autoSpaceDE/>
        <w:spacing w:before="240" w:after="60"/>
        <w:ind w:left="0" w:firstLine="720"/>
        <w:rPr>
          <w:rFonts w:ascii="Times New Roman" w:hAnsi="Times New Roman" w:cs="Times New Roman"/>
          <w:sz w:val="24"/>
          <w:lang w:eastAsia="ru-RU"/>
        </w:rPr>
      </w:pPr>
      <w:bookmarkStart w:id="26" w:name="_Toc27652112"/>
      <w:bookmarkStart w:id="27" w:name="_Toc28092146"/>
      <w:r w:rsidRPr="00984779">
        <w:rPr>
          <w:rFonts w:ascii="Times New Roman" w:hAnsi="Times New Roman" w:cs="Times New Roman"/>
          <w:sz w:val="24"/>
          <w:lang w:eastAsia="ru-RU"/>
        </w:rPr>
        <w:lastRenderedPageBreak/>
        <w:t>Площадки устьевых блоков подачи реагента</w:t>
      </w:r>
      <w:bookmarkEnd w:id="26"/>
      <w:bookmarkEnd w:id="27"/>
    </w:p>
    <w:p w:rsidR="00F521D4" w:rsidRPr="003811E9" w:rsidRDefault="00F521D4" w:rsidP="00F521D4">
      <w:pPr>
        <w:spacing w:before="120"/>
        <w:ind w:firstLine="709"/>
        <w:jc w:val="both"/>
        <w:rPr>
          <w:rFonts w:cs="Arial"/>
          <w:sz w:val="26"/>
          <w:szCs w:val="26"/>
        </w:rPr>
      </w:pPr>
      <w:r w:rsidRPr="003811E9">
        <w:rPr>
          <w:rFonts w:cs="Arial"/>
          <w:sz w:val="26"/>
          <w:szCs w:val="26"/>
        </w:rPr>
        <w:t xml:space="preserve">Для обеспечения внутритрубной </w:t>
      </w:r>
      <w:proofErr w:type="spellStart"/>
      <w:r w:rsidRPr="003811E9">
        <w:rPr>
          <w:rFonts w:cs="Arial"/>
          <w:sz w:val="26"/>
          <w:szCs w:val="26"/>
        </w:rPr>
        <w:t>деэмульсации</w:t>
      </w:r>
      <w:proofErr w:type="spellEnd"/>
      <w:r w:rsidRPr="003811E9">
        <w:rPr>
          <w:rFonts w:cs="Arial"/>
          <w:sz w:val="26"/>
          <w:szCs w:val="26"/>
        </w:rPr>
        <w:t xml:space="preserve"> нефти проектом предусматривается размещение устьевых блоков подачи реагента типа УБПР на устьях проектируемых скважин №№ 700, 701, 702. </w:t>
      </w:r>
    </w:p>
    <w:p w:rsidR="00F521D4" w:rsidRPr="003811E9" w:rsidRDefault="00F521D4" w:rsidP="00F521D4">
      <w:pPr>
        <w:spacing w:before="120"/>
        <w:ind w:firstLine="720"/>
        <w:jc w:val="both"/>
        <w:rPr>
          <w:rFonts w:cs="Arial"/>
          <w:sz w:val="26"/>
          <w:szCs w:val="26"/>
        </w:rPr>
      </w:pPr>
      <w:r w:rsidRPr="003811E9">
        <w:rPr>
          <w:rFonts w:cs="Arial"/>
          <w:sz w:val="26"/>
          <w:szCs w:val="26"/>
        </w:rPr>
        <w:t>УБПР поставляется в блочном взрывозащищенном исполнении. Слив реагента в передвижные автомобильные установки для очистки или пропарки бака предусмотрен через штуцер выхода дренажа.</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УБПР включает в свой состав:</w:t>
      </w:r>
    </w:p>
    <w:p w:rsidR="00F521D4" w:rsidRPr="003811E9" w:rsidRDefault="00F521D4" w:rsidP="00F521D4">
      <w:pPr>
        <w:pStyle w:val="a"/>
        <w:rPr>
          <w:rFonts w:ascii="Times New Roman" w:hAnsi="Times New Roman" w:cs="Arial"/>
          <w:sz w:val="26"/>
          <w:szCs w:val="26"/>
          <w:lang w:eastAsia="ar-SA"/>
        </w:rPr>
      </w:pPr>
      <w:r w:rsidRPr="003811E9">
        <w:rPr>
          <w:rFonts w:ascii="Times New Roman" w:hAnsi="Times New Roman" w:cs="Arial"/>
          <w:sz w:val="26"/>
          <w:szCs w:val="26"/>
          <w:lang w:eastAsia="ar-SA"/>
        </w:rPr>
        <w:t xml:space="preserve">насосы дозировочные плунжерного типа (1 рабочий, 1 резервный). </w:t>
      </w:r>
    </w:p>
    <w:p w:rsidR="00F521D4" w:rsidRPr="003811E9" w:rsidRDefault="00F521D4" w:rsidP="00F521D4">
      <w:pPr>
        <w:pStyle w:val="a"/>
        <w:rPr>
          <w:rFonts w:ascii="Times New Roman" w:hAnsi="Times New Roman" w:cs="Arial"/>
          <w:sz w:val="26"/>
          <w:szCs w:val="26"/>
          <w:lang w:eastAsia="ar-SA"/>
        </w:rPr>
      </w:pPr>
      <w:r w:rsidRPr="003811E9">
        <w:rPr>
          <w:rFonts w:ascii="Times New Roman" w:hAnsi="Times New Roman" w:cs="Arial"/>
          <w:sz w:val="26"/>
          <w:szCs w:val="26"/>
          <w:lang w:eastAsia="ar-SA"/>
        </w:rPr>
        <w:t>технологическую емкость;</w:t>
      </w:r>
    </w:p>
    <w:p w:rsidR="00F521D4" w:rsidRPr="003811E9" w:rsidRDefault="00F521D4" w:rsidP="00F521D4">
      <w:pPr>
        <w:pStyle w:val="a"/>
        <w:rPr>
          <w:rFonts w:ascii="Times New Roman" w:hAnsi="Times New Roman" w:cs="Arial"/>
          <w:sz w:val="26"/>
          <w:szCs w:val="26"/>
          <w:lang w:eastAsia="ar-SA"/>
        </w:rPr>
      </w:pPr>
      <w:r w:rsidRPr="003811E9">
        <w:rPr>
          <w:rFonts w:ascii="Times New Roman" w:hAnsi="Times New Roman" w:cs="Arial"/>
          <w:sz w:val="26"/>
          <w:szCs w:val="26"/>
          <w:lang w:eastAsia="ar-SA"/>
        </w:rPr>
        <w:t>узел ввода реагента;</w:t>
      </w:r>
    </w:p>
    <w:p w:rsidR="00F521D4" w:rsidRPr="003811E9" w:rsidRDefault="00F521D4" w:rsidP="00F521D4">
      <w:pPr>
        <w:pStyle w:val="a"/>
        <w:rPr>
          <w:rFonts w:ascii="Times New Roman" w:hAnsi="Times New Roman" w:cs="Arial"/>
          <w:sz w:val="26"/>
          <w:szCs w:val="26"/>
          <w:lang w:eastAsia="ar-SA"/>
        </w:rPr>
      </w:pPr>
      <w:r w:rsidRPr="003811E9">
        <w:rPr>
          <w:rFonts w:ascii="Times New Roman" w:hAnsi="Times New Roman" w:cs="Arial"/>
          <w:sz w:val="26"/>
          <w:szCs w:val="26"/>
          <w:lang w:eastAsia="ar-SA"/>
        </w:rPr>
        <w:t>щитовое оборудование для питания и управления.</w:t>
      </w:r>
    </w:p>
    <w:p w:rsidR="00F521D4" w:rsidRPr="00984779" w:rsidRDefault="00F521D4" w:rsidP="00F521D4">
      <w:pPr>
        <w:pStyle w:val="4"/>
        <w:keepLines/>
        <w:tabs>
          <w:tab w:val="clear" w:pos="0"/>
        </w:tabs>
        <w:autoSpaceDE/>
        <w:spacing w:before="240" w:after="60"/>
        <w:ind w:left="0" w:firstLine="720"/>
        <w:rPr>
          <w:rFonts w:ascii="Times New Roman" w:hAnsi="Times New Roman" w:cs="Times New Roman"/>
          <w:sz w:val="24"/>
          <w:lang w:eastAsia="ru-RU"/>
        </w:rPr>
      </w:pPr>
      <w:bookmarkStart w:id="28" w:name="_Toc509486714"/>
      <w:bookmarkStart w:id="29" w:name="_Toc10724760"/>
      <w:bookmarkStart w:id="30" w:name="_Toc22565334"/>
      <w:bookmarkStart w:id="31" w:name="_Toc26343260"/>
      <w:bookmarkStart w:id="32" w:name="_Toc28092147"/>
      <w:r w:rsidRPr="00984779">
        <w:rPr>
          <w:rFonts w:ascii="Times New Roman" w:hAnsi="Times New Roman" w:cs="Times New Roman"/>
          <w:sz w:val="24"/>
          <w:lang w:eastAsia="ru-RU"/>
        </w:rPr>
        <w:t>Технологические трубопроводы</w:t>
      </w:r>
      <w:bookmarkEnd w:id="28"/>
      <w:bookmarkEnd w:id="29"/>
      <w:bookmarkEnd w:id="30"/>
      <w:bookmarkEnd w:id="31"/>
      <w:bookmarkEnd w:id="32"/>
    </w:p>
    <w:p w:rsidR="00F521D4" w:rsidRPr="003811E9" w:rsidRDefault="00F521D4" w:rsidP="00F521D4">
      <w:pPr>
        <w:pStyle w:val="af3"/>
        <w:rPr>
          <w:rFonts w:ascii="Times New Roman" w:hAnsi="Times New Roman" w:cs="Arial"/>
          <w:bCs w:val="0"/>
          <w:sz w:val="26"/>
          <w:szCs w:val="26"/>
          <w:lang w:eastAsia="ar-SA"/>
        </w:rPr>
      </w:pPr>
      <w:proofErr w:type="spellStart"/>
      <w:r w:rsidRPr="003811E9">
        <w:rPr>
          <w:rFonts w:ascii="Times New Roman" w:hAnsi="Times New Roman" w:cs="Arial"/>
          <w:bCs w:val="0"/>
          <w:sz w:val="26"/>
          <w:szCs w:val="26"/>
          <w:lang w:eastAsia="ar-SA"/>
        </w:rPr>
        <w:t>Реагентопровод</w:t>
      </w:r>
      <w:proofErr w:type="spellEnd"/>
      <w:r w:rsidRPr="003811E9">
        <w:rPr>
          <w:rFonts w:ascii="Times New Roman" w:hAnsi="Times New Roman" w:cs="Arial"/>
          <w:bCs w:val="0"/>
          <w:sz w:val="26"/>
          <w:szCs w:val="26"/>
          <w:lang w:eastAsia="ar-SA"/>
        </w:rPr>
        <w:t xml:space="preserve"> проектируется из труб диаметром и толщиной стенки 18х3 мм класса прочности не ниже К42. </w:t>
      </w:r>
      <w:proofErr w:type="spellStart"/>
      <w:r w:rsidRPr="003811E9">
        <w:rPr>
          <w:rFonts w:ascii="Times New Roman" w:hAnsi="Times New Roman" w:cs="Arial"/>
          <w:bCs w:val="0"/>
          <w:sz w:val="26"/>
          <w:szCs w:val="26"/>
          <w:lang w:eastAsia="ar-SA"/>
        </w:rPr>
        <w:t>Реагентопровод</w:t>
      </w:r>
      <w:proofErr w:type="spellEnd"/>
      <w:r w:rsidRPr="003811E9">
        <w:rPr>
          <w:rFonts w:ascii="Times New Roman" w:hAnsi="Times New Roman" w:cs="Arial"/>
          <w:bCs w:val="0"/>
          <w:sz w:val="26"/>
          <w:szCs w:val="26"/>
          <w:lang w:eastAsia="ar-SA"/>
        </w:rPr>
        <w:t xml:space="preserve"> прокладываются </w:t>
      </w:r>
      <w:proofErr w:type="spellStart"/>
      <w:r w:rsidRPr="003811E9">
        <w:rPr>
          <w:rFonts w:ascii="Times New Roman" w:hAnsi="Times New Roman" w:cs="Arial"/>
          <w:bCs w:val="0"/>
          <w:sz w:val="26"/>
          <w:szCs w:val="26"/>
          <w:lang w:eastAsia="ar-SA"/>
        </w:rPr>
        <w:t>надземно</w:t>
      </w:r>
      <w:proofErr w:type="spellEnd"/>
      <w:r w:rsidRPr="003811E9">
        <w:rPr>
          <w:rFonts w:ascii="Times New Roman" w:hAnsi="Times New Roman" w:cs="Arial"/>
          <w:bCs w:val="0"/>
          <w:sz w:val="26"/>
          <w:szCs w:val="26"/>
          <w:lang w:eastAsia="ar-SA"/>
        </w:rPr>
        <w:t xml:space="preserve"> на опорах в футлярах диаметром и толщиной стенки 108х5 мм, длиной по 7 м каждый футляр.</w:t>
      </w:r>
    </w:p>
    <w:p w:rsidR="00F521D4" w:rsidRPr="003811E9" w:rsidRDefault="00F521D4" w:rsidP="00F521D4">
      <w:pPr>
        <w:pStyle w:val="af3"/>
        <w:rPr>
          <w:rFonts w:ascii="Times New Roman" w:hAnsi="Times New Roman" w:cs="Arial"/>
          <w:bCs w:val="0"/>
          <w:sz w:val="26"/>
          <w:szCs w:val="26"/>
          <w:lang w:eastAsia="ar-SA"/>
        </w:rPr>
      </w:pPr>
      <w:r w:rsidRPr="003811E9">
        <w:rPr>
          <w:rFonts w:ascii="Times New Roman" w:hAnsi="Times New Roman" w:cs="Arial"/>
          <w:bCs w:val="0"/>
          <w:sz w:val="26"/>
          <w:szCs w:val="26"/>
          <w:lang w:eastAsia="ar-SA"/>
        </w:rPr>
        <w:t xml:space="preserve">Дренажные трубопроводы проектируются из труб диаметром и толщиной стенки 89х4 мм класса прочности не ниже К42. Дренажные трубопроводы укладываются </w:t>
      </w:r>
      <w:proofErr w:type="spellStart"/>
      <w:r w:rsidRPr="003811E9">
        <w:rPr>
          <w:rFonts w:ascii="Times New Roman" w:hAnsi="Times New Roman" w:cs="Arial"/>
          <w:bCs w:val="0"/>
          <w:sz w:val="26"/>
          <w:szCs w:val="26"/>
          <w:lang w:eastAsia="ar-SA"/>
        </w:rPr>
        <w:t>подземно</w:t>
      </w:r>
      <w:proofErr w:type="spellEnd"/>
      <w:r w:rsidRPr="003811E9">
        <w:rPr>
          <w:rFonts w:ascii="Times New Roman" w:hAnsi="Times New Roman" w:cs="Arial"/>
          <w:bCs w:val="0"/>
          <w:sz w:val="26"/>
          <w:szCs w:val="26"/>
          <w:lang w:eastAsia="ar-SA"/>
        </w:rPr>
        <w:t xml:space="preserve"> на глубине не менее 0,6 м с уклоном не менее 0,003 в сторону дренажной емкости.</w:t>
      </w:r>
    </w:p>
    <w:p w:rsidR="00F521D4" w:rsidRPr="00984779" w:rsidRDefault="00F521D4" w:rsidP="00F521D4">
      <w:pPr>
        <w:pStyle w:val="4"/>
        <w:keepLines/>
        <w:tabs>
          <w:tab w:val="clear" w:pos="0"/>
        </w:tabs>
        <w:autoSpaceDE/>
        <w:spacing w:before="240" w:after="60"/>
        <w:ind w:left="0" w:firstLine="720"/>
        <w:rPr>
          <w:rFonts w:ascii="Times New Roman" w:hAnsi="Times New Roman" w:cs="Times New Roman"/>
          <w:sz w:val="24"/>
          <w:lang w:eastAsia="ru-RU"/>
        </w:rPr>
      </w:pPr>
      <w:bookmarkStart w:id="33" w:name="_Toc28092148"/>
      <w:r w:rsidRPr="00984779">
        <w:rPr>
          <w:rFonts w:ascii="Times New Roman" w:hAnsi="Times New Roman" w:cs="Times New Roman"/>
          <w:sz w:val="24"/>
          <w:lang w:eastAsia="ru-RU"/>
        </w:rPr>
        <w:t>Выкидной и нефтегазосборный трубопровод</w:t>
      </w:r>
      <w:bookmarkEnd w:id="13"/>
      <w:bookmarkEnd w:id="14"/>
      <w:bookmarkEnd w:id="15"/>
      <w:bookmarkEnd w:id="16"/>
      <w:bookmarkEnd w:id="17"/>
      <w:r w:rsidRPr="00984779">
        <w:rPr>
          <w:rFonts w:ascii="Times New Roman" w:hAnsi="Times New Roman" w:cs="Times New Roman"/>
          <w:sz w:val="24"/>
          <w:lang w:eastAsia="ru-RU"/>
        </w:rPr>
        <w:t>ы</w:t>
      </w:r>
      <w:bookmarkEnd w:id="33"/>
    </w:p>
    <w:p w:rsidR="00F521D4" w:rsidRPr="003811E9" w:rsidRDefault="00F521D4" w:rsidP="00984779">
      <w:pPr>
        <w:pStyle w:val="afc"/>
        <w:spacing w:before="0" w:line="276" w:lineRule="auto"/>
        <w:ind w:firstLine="851"/>
        <w:contextualSpacing/>
        <w:jc w:val="both"/>
        <w:rPr>
          <w:rFonts w:ascii="Times New Roman" w:hAnsi="Times New Roman"/>
          <w:sz w:val="26"/>
          <w:szCs w:val="26"/>
        </w:rPr>
      </w:pPr>
      <w:r w:rsidRPr="003811E9">
        <w:rPr>
          <w:rFonts w:ascii="Times New Roman" w:hAnsi="Times New Roman"/>
          <w:sz w:val="26"/>
          <w:szCs w:val="26"/>
        </w:rPr>
        <w:t>Выкидные и нефтегазосборный трубопроводы укладываются на глубину не менее 1,0 м до верхней образующей трубы.</w:t>
      </w:r>
    </w:p>
    <w:p w:rsidR="00F521D4" w:rsidRPr="003811E9" w:rsidRDefault="00F521D4" w:rsidP="00984779">
      <w:pPr>
        <w:pStyle w:val="afc"/>
        <w:spacing w:before="0" w:line="276" w:lineRule="auto"/>
        <w:ind w:firstLine="851"/>
        <w:contextualSpacing/>
        <w:jc w:val="both"/>
        <w:rPr>
          <w:rFonts w:ascii="Times New Roman" w:hAnsi="Times New Roman"/>
          <w:sz w:val="26"/>
          <w:szCs w:val="26"/>
        </w:rPr>
      </w:pPr>
      <w:r w:rsidRPr="003811E9">
        <w:rPr>
          <w:rFonts w:ascii="Times New Roman" w:hAnsi="Times New Roman"/>
          <w:sz w:val="26"/>
          <w:szCs w:val="26"/>
        </w:rPr>
        <w:t xml:space="preserve">За рабочее давление выкидного трубопровода принято давление 3,45 МПа с учетом возможного повышения давления из-за </w:t>
      </w:r>
      <w:proofErr w:type="spellStart"/>
      <w:r w:rsidRPr="003811E9">
        <w:rPr>
          <w:rFonts w:ascii="Times New Roman" w:hAnsi="Times New Roman"/>
          <w:sz w:val="26"/>
          <w:szCs w:val="26"/>
        </w:rPr>
        <w:t>парафиноотложения</w:t>
      </w:r>
      <w:proofErr w:type="spellEnd"/>
      <w:r w:rsidRPr="003811E9">
        <w:rPr>
          <w:rFonts w:ascii="Times New Roman" w:hAnsi="Times New Roman"/>
          <w:sz w:val="26"/>
          <w:szCs w:val="26"/>
        </w:rPr>
        <w:t xml:space="preserve"> (уменьшения пропускной способности трубы). За расчетное давление выкидного трубопровода принято давление 4,0 МПа – максимально возможное давление, развиваемое погружным насосом при работе на закрытую задвижку. Материальное исполнение проектируемых трубопроводов принято из стали  повышенной коррозионной стойкости (стойкой к СКРН), класс прочности КП360.</w:t>
      </w:r>
    </w:p>
    <w:p w:rsidR="003B2270" w:rsidRPr="003811E9" w:rsidRDefault="003B2270" w:rsidP="00466D12">
      <w:pPr>
        <w:pStyle w:val="af3"/>
        <w:spacing w:before="0"/>
        <w:rPr>
          <w:rFonts w:ascii="Times New Roman" w:hAnsi="Times New Roman"/>
          <w:sz w:val="26"/>
          <w:szCs w:val="26"/>
        </w:rPr>
      </w:pPr>
      <w:r w:rsidRPr="003811E9">
        <w:rPr>
          <w:rFonts w:ascii="Times New Roman" w:hAnsi="Times New Roman"/>
          <w:sz w:val="26"/>
          <w:szCs w:val="26"/>
        </w:rPr>
        <w:t>В районе проектируемых объектов особо охраняемые природные территории федерального, регионального и местного значения отсутствуют.</w:t>
      </w:r>
    </w:p>
    <w:p w:rsidR="003B2270" w:rsidRDefault="003B2270" w:rsidP="00444F94">
      <w:pPr>
        <w:pStyle w:val="afc"/>
        <w:spacing w:before="0" w:line="276" w:lineRule="auto"/>
        <w:ind w:firstLine="851"/>
        <w:contextualSpacing/>
        <w:jc w:val="both"/>
        <w:rPr>
          <w:rFonts w:ascii="Times New Roman" w:hAnsi="Times New Roman"/>
          <w:sz w:val="26"/>
          <w:szCs w:val="26"/>
        </w:rPr>
      </w:pPr>
      <w:r w:rsidRPr="003811E9">
        <w:rPr>
          <w:rFonts w:ascii="Times New Roman" w:hAnsi="Times New Roman"/>
          <w:sz w:val="26"/>
          <w:szCs w:val="26"/>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r w:rsidR="00F96C6F" w:rsidRPr="003811E9">
        <w:rPr>
          <w:rFonts w:ascii="Times New Roman" w:hAnsi="Times New Roman"/>
          <w:sz w:val="26"/>
          <w:szCs w:val="26"/>
        </w:rPr>
        <w:t xml:space="preserve"> </w:t>
      </w:r>
    </w:p>
    <w:p w:rsidR="00D55B60" w:rsidRDefault="00D55B60" w:rsidP="00444F94">
      <w:pPr>
        <w:pStyle w:val="afc"/>
        <w:spacing w:before="0" w:line="276" w:lineRule="auto"/>
        <w:ind w:firstLine="851"/>
        <w:contextualSpacing/>
        <w:jc w:val="both"/>
        <w:rPr>
          <w:rFonts w:ascii="Times New Roman" w:hAnsi="Times New Roman"/>
          <w:sz w:val="26"/>
          <w:szCs w:val="26"/>
        </w:rPr>
      </w:pPr>
      <w:bookmarkStart w:id="34" w:name="_Toc529784787"/>
      <w:bookmarkStart w:id="35" w:name="_Toc531254519"/>
      <w:bookmarkStart w:id="36" w:name="_Toc532810372"/>
      <w:bookmarkStart w:id="37" w:name="_Toc536618475"/>
      <w:bookmarkStart w:id="38" w:name="_Toc536618574"/>
      <w:bookmarkStart w:id="39" w:name="_Toc266759"/>
      <w:bookmarkStart w:id="40" w:name="_Toc269975"/>
      <w:bookmarkStart w:id="41" w:name="_Toc2159415"/>
      <w:bookmarkStart w:id="42" w:name="_Toc2170302"/>
      <w:bookmarkStart w:id="43" w:name="_Toc3215589"/>
      <w:bookmarkStart w:id="44" w:name="_Toc4145276"/>
      <w:bookmarkStart w:id="45" w:name="_Toc4759940"/>
      <w:r w:rsidRPr="006F2E63">
        <w:rPr>
          <w:rFonts w:ascii="Times New Roman" w:hAnsi="Times New Roman"/>
          <w:b/>
          <w:sz w:val="26"/>
          <w:szCs w:val="26"/>
        </w:rPr>
        <w:t xml:space="preserve">Таблица </w:t>
      </w:r>
      <w:r w:rsidR="004658FB">
        <w:rPr>
          <w:rFonts w:ascii="Times New Roman" w:hAnsi="Times New Roman"/>
          <w:b/>
          <w:sz w:val="26"/>
          <w:szCs w:val="26"/>
        </w:rPr>
        <w:t>1</w:t>
      </w:r>
      <w:r w:rsidRPr="006F2E63">
        <w:rPr>
          <w:rFonts w:ascii="Times New Roman" w:hAnsi="Times New Roman"/>
          <w:b/>
          <w:sz w:val="26"/>
          <w:szCs w:val="26"/>
        </w:rPr>
        <w:t xml:space="preserve"> – Ведомость пересечений</w:t>
      </w:r>
      <w:bookmarkEnd w:id="34"/>
      <w:bookmarkEnd w:id="35"/>
      <w:bookmarkEnd w:id="36"/>
      <w:bookmarkEnd w:id="37"/>
      <w:bookmarkEnd w:id="38"/>
      <w:bookmarkEnd w:id="39"/>
      <w:bookmarkEnd w:id="40"/>
      <w:bookmarkEnd w:id="41"/>
      <w:bookmarkEnd w:id="42"/>
      <w:bookmarkEnd w:id="43"/>
      <w:bookmarkEnd w:id="44"/>
      <w:bookmarkEnd w:id="45"/>
    </w:p>
    <w:tbl>
      <w:tblPr>
        <w:tblW w:w="5000" w:type="pct"/>
        <w:jc w:val="center"/>
        <w:tblLayout w:type="fixed"/>
        <w:tblLook w:val="04A0" w:firstRow="1" w:lastRow="0" w:firstColumn="1" w:lastColumn="0" w:noHBand="0" w:noVBand="1"/>
      </w:tblPr>
      <w:tblGrid>
        <w:gridCol w:w="336"/>
        <w:gridCol w:w="75"/>
        <w:gridCol w:w="831"/>
        <w:gridCol w:w="517"/>
        <w:gridCol w:w="105"/>
        <w:gridCol w:w="710"/>
        <w:gridCol w:w="546"/>
        <w:gridCol w:w="697"/>
        <w:gridCol w:w="190"/>
        <w:gridCol w:w="609"/>
        <w:gridCol w:w="394"/>
        <w:gridCol w:w="492"/>
        <w:gridCol w:w="528"/>
        <w:gridCol w:w="182"/>
        <w:gridCol w:w="798"/>
        <w:gridCol w:w="603"/>
        <w:gridCol w:w="549"/>
        <w:gridCol w:w="475"/>
        <w:gridCol w:w="482"/>
        <w:gridCol w:w="452"/>
      </w:tblGrid>
      <w:tr w:rsidR="005830EB" w:rsidRPr="00970A3C" w:rsidTr="005830EB">
        <w:trPr>
          <w:gridAfter w:val="1"/>
          <w:wAfter w:w="236" w:type="pct"/>
          <w:cantSplit/>
          <w:trHeight w:val="2717"/>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0EB" w:rsidRPr="00970A3C" w:rsidRDefault="005830EB" w:rsidP="00497F17">
            <w:pPr>
              <w:ind w:left="113" w:right="113"/>
              <w:jc w:val="center"/>
              <w:rPr>
                <w:color w:val="000000" w:themeColor="text1"/>
                <w:sz w:val="18"/>
                <w:szCs w:val="18"/>
              </w:rPr>
            </w:pPr>
            <w:r w:rsidRPr="00970A3C">
              <w:rPr>
                <w:color w:val="000000" w:themeColor="text1"/>
                <w:sz w:val="18"/>
                <w:szCs w:val="18"/>
              </w:rPr>
              <w:lastRenderedPageBreak/>
              <w:t>№</w:t>
            </w:r>
          </w:p>
        </w:tc>
        <w:tc>
          <w:tcPr>
            <w:tcW w:w="434" w:type="pct"/>
            <w:tcBorders>
              <w:top w:val="single" w:sz="4" w:space="0" w:color="auto"/>
              <w:left w:val="nil"/>
              <w:bottom w:val="single" w:sz="4" w:space="0" w:color="auto"/>
              <w:right w:val="single" w:sz="4" w:space="0" w:color="auto"/>
            </w:tcBorders>
            <w:shd w:val="clear" w:color="auto" w:fill="auto"/>
            <w:textDirection w:val="btLr"/>
            <w:vAlign w:val="center"/>
          </w:tcPr>
          <w:p w:rsidR="005830EB" w:rsidRPr="00970A3C" w:rsidRDefault="005830EB" w:rsidP="00497F17">
            <w:pPr>
              <w:ind w:left="113" w:right="113"/>
              <w:jc w:val="center"/>
              <w:rPr>
                <w:color w:val="000000" w:themeColor="text1"/>
                <w:sz w:val="18"/>
                <w:szCs w:val="18"/>
              </w:rPr>
            </w:pPr>
            <w:r w:rsidRPr="00970A3C">
              <w:rPr>
                <w:color w:val="000000" w:themeColor="text1"/>
                <w:sz w:val="18"/>
                <w:szCs w:val="18"/>
              </w:rPr>
              <w:t>Местоположение по трассе нефтепровода, км</w:t>
            </w:r>
          </w:p>
        </w:tc>
        <w:tc>
          <w:tcPr>
            <w:tcW w:w="325"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5830EB" w:rsidRPr="00970A3C" w:rsidRDefault="005830EB" w:rsidP="00497F17">
            <w:pPr>
              <w:ind w:left="113" w:right="113"/>
              <w:jc w:val="center"/>
              <w:rPr>
                <w:color w:val="000000" w:themeColor="text1"/>
                <w:sz w:val="18"/>
                <w:szCs w:val="18"/>
              </w:rPr>
            </w:pPr>
            <w:r w:rsidRPr="00970A3C">
              <w:rPr>
                <w:color w:val="000000" w:themeColor="text1"/>
                <w:sz w:val="18"/>
                <w:szCs w:val="18"/>
              </w:rPr>
              <w:t>ПК</w:t>
            </w:r>
          </w:p>
        </w:tc>
        <w:tc>
          <w:tcPr>
            <w:tcW w:w="371" w:type="pct"/>
            <w:tcBorders>
              <w:top w:val="single" w:sz="4" w:space="0" w:color="auto"/>
              <w:left w:val="nil"/>
              <w:bottom w:val="single" w:sz="4" w:space="0" w:color="auto"/>
              <w:right w:val="single" w:sz="4" w:space="0" w:color="auto"/>
            </w:tcBorders>
            <w:shd w:val="clear" w:color="auto" w:fill="auto"/>
            <w:textDirection w:val="btLr"/>
            <w:vAlign w:val="center"/>
          </w:tcPr>
          <w:p w:rsidR="005830EB" w:rsidRPr="00970A3C" w:rsidRDefault="005830EB" w:rsidP="00497F17">
            <w:pPr>
              <w:ind w:left="113" w:right="113"/>
              <w:jc w:val="center"/>
              <w:rPr>
                <w:color w:val="000000" w:themeColor="text1"/>
                <w:sz w:val="18"/>
                <w:szCs w:val="18"/>
              </w:rPr>
            </w:pPr>
            <w:r w:rsidRPr="00970A3C">
              <w:rPr>
                <w:color w:val="000000" w:themeColor="text1"/>
                <w:sz w:val="18"/>
                <w:szCs w:val="18"/>
              </w:rPr>
              <w:t>ПК+</w:t>
            </w:r>
          </w:p>
        </w:tc>
        <w:tc>
          <w:tcPr>
            <w:tcW w:w="649"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5830EB" w:rsidRPr="00970A3C" w:rsidRDefault="005830EB" w:rsidP="00497F17">
            <w:pPr>
              <w:ind w:left="113" w:right="113"/>
              <w:jc w:val="center"/>
              <w:rPr>
                <w:color w:val="000000" w:themeColor="text1"/>
                <w:sz w:val="18"/>
                <w:szCs w:val="18"/>
              </w:rPr>
            </w:pPr>
            <w:r w:rsidRPr="00970A3C">
              <w:rPr>
                <w:color w:val="000000" w:themeColor="text1"/>
                <w:sz w:val="18"/>
                <w:szCs w:val="18"/>
              </w:rPr>
              <w:t>Наименование дороги</w:t>
            </w:r>
          </w:p>
        </w:tc>
        <w:tc>
          <w:tcPr>
            <w:tcW w:w="417"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5830EB" w:rsidRPr="00970A3C" w:rsidRDefault="005830EB" w:rsidP="00497F17">
            <w:pPr>
              <w:ind w:left="113" w:right="113"/>
              <w:jc w:val="center"/>
              <w:rPr>
                <w:color w:val="000000" w:themeColor="text1"/>
                <w:sz w:val="18"/>
                <w:szCs w:val="18"/>
              </w:rPr>
            </w:pPr>
            <w:r w:rsidRPr="00970A3C">
              <w:rPr>
                <w:color w:val="000000" w:themeColor="text1"/>
                <w:sz w:val="18"/>
                <w:szCs w:val="18"/>
              </w:rPr>
              <w:t>Угол пересечения в градусах</w:t>
            </w:r>
          </w:p>
        </w:tc>
        <w:tc>
          <w:tcPr>
            <w:tcW w:w="463"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5830EB" w:rsidRPr="00970A3C" w:rsidRDefault="005830EB" w:rsidP="00497F17">
            <w:pPr>
              <w:ind w:left="113" w:right="113"/>
              <w:jc w:val="center"/>
              <w:rPr>
                <w:color w:val="000000" w:themeColor="text1"/>
                <w:sz w:val="18"/>
                <w:szCs w:val="18"/>
              </w:rPr>
            </w:pPr>
            <w:r w:rsidRPr="00970A3C">
              <w:rPr>
                <w:color w:val="000000" w:themeColor="text1"/>
                <w:sz w:val="18"/>
                <w:szCs w:val="18"/>
              </w:rPr>
              <w:t>Тип покрытия</w:t>
            </w:r>
          </w:p>
        </w:tc>
        <w:tc>
          <w:tcPr>
            <w:tcW w:w="371"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5830EB" w:rsidRPr="00970A3C" w:rsidRDefault="005830EB" w:rsidP="00497F17">
            <w:pPr>
              <w:ind w:left="113" w:right="113"/>
              <w:jc w:val="center"/>
              <w:rPr>
                <w:color w:val="000000" w:themeColor="text1"/>
                <w:sz w:val="18"/>
                <w:szCs w:val="18"/>
              </w:rPr>
            </w:pPr>
            <w:r w:rsidRPr="00970A3C">
              <w:rPr>
                <w:color w:val="000000" w:themeColor="text1"/>
                <w:sz w:val="18"/>
                <w:szCs w:val="18"/>
              </w:rPr>
              <w:t>Ширина основания насыпи</w:t>
            </w:r>
          </w:p>
        </w:tc>
        <w:tc>
          <w:tcPr>
            <w:tcW w:w="417" w:type="pct"/>
            <w:tcBorders>
              <w:top w:val="single" w:sz="4" w:space="0" w:color="auto"/>
              <w:left w:val="nil"/>
              <w:bottom w:val="single" w:sz="4" w:space="0" w:color="auto"/>
              <w:right w:val="single" w:sz="4" w:space="0" w:color="auto"/>
            </w:tcBorders>
            <w:shd w:val="clear" w:color="auto" w:fill="auto"/>
            <w:textDirection w:val="btLr"/>
            <w:vAlign w:val="center"/>
          </w:tcPr>
          <w:p w:rsidR="005830EB" w:rsidRPr="00970A3C" w:rsidRDefault="005830EB" w:rsidP="00497F17">
            <w:pPr>
              <w:ind w:left="113" w:right="113"/>
              <w:jc w:val="center"/>
              <w:rPr>
                <w:color w:val="000000" w:themeColor="text1"/>
                <w:sz w:val="18"/>
                <w:szCs w:val="18"/>
              </w:rPr>
            </w:pPr>
            <w:r w:rsidRPr="00970A3C">
              <w:rPr>
                <w:color w:val="000000" w:themeColor="text1"/>
                <w:sz w:val="18"/>
                <w:szCs w:val="18"/>
              </w:rPr>
              <w:t>Ширина проезжей части</w:t>
            </w:r>
          </w:p>
        </w:tc>
        <w:tc>
          <w:tcPr>
            <w:tcW w:w="602"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5830EB" w:rsidRPr="00970A3C" w:rsidRDefault="005830EB" w:rsidP="00497F17">
            <w:pPr>
              <w:ind w:left="113" w:right="113"/>
              <w:jc w:val="center"/>
              <w:rPr>
                <w:color w:val="000000" w:themeColor="text1"/>
                <w:sz w:val="18"/>
                <w:szCs w:val="18"/>
              </w:rPr>
            </w:pPr>
            <w:r w:rsidRPr="00970A3C">
              <w:rPr>
                <w:color w:val="000000" w:themeColor="text1"/>
                <w:sz w:val="18"/>
                <w:szCs w:val="18"/>
              </w:rPr>
              <w:t>Километраж автодороги в месте пересечения с трассой нефтепровода</w:t>
            </w:r>
          </w:p>
        </w:tc>
        <w:tc>
          <w:tcPr>
            <w:tcW w:w="499"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5830EB" w:rsidRPr="00970A3C" w:rsidRDefault="005830EB" w:rsidP="00497F17">
            <w:pPr>
              <w:ind w:left="113" w:right="113"/>
              <w:jc w:val="center"/>
              <w:rPr>
                <w:color w:val="000000" w:themeColor="text1"/>
                <w:sz w:val="18"/>
                <w:szCs w:val="18"/>
              </w:rPr>
            </w:pPr>
            <w:r w:rsidRPr="00970A3C">
              <w:rPr>
                <w:color w:val="000000" w:themeColor="text1"/>
                <w:sz w:val="18"/>
                <w:szCs w:val="18"/>
              </w:rPr>
              <w:t>Владелец, адрес, телефон, факс</w:t>
            </w:r>
          </w:p>
        </w:tc>
      </w:tr>
      <w:tr w:rsidR="005830EB" w:rsidRPr="00970A3C" w:rsidTr="005830EB">
        <w:trPr>
          <w:gridAfter w:val="1"/>
          <w:wAfter w:w="236" w:type="pct"/>
          <w:trHeight w:val="255"/>
          <w:jc w:val="center"/>
        </w:trPr>
        <w:tc>
          <w:tcPr>
            <w:tcW w:w="4764" w:type="pct"/>
            <w:gridSpan w:val="19"/>
            <w:tcBorders>
              <w:top w:val="nil"/>
              <w:left w:val="single" w:sz="4" w:space="0" w:color="auto"/>
              <w:bottom w:val="single" w:sz="4" w:space="0" w:color="auto"/>
              <w:right w:val="single" w:sz="4" w:space="0" w:color="auto"/>
            </w:tcBorders>
            <w:shd w:val="clear" w:color="auto" w:fill="auto"/>
            <w:vAlign w:val="center"/>
          </w:tcPr>
          <w:p w:rsidR="005830EB" w:rsidRPr="00970A3C" w:rsidRDefault="005830EB" w:rsidP="00497F17">
            <w:pPr>
              <w:spacing w:line="360" w:lineRule="auto"/>
              <w:jc w:val="center"/>
              <w:rPr>
                <w:b/>
                <w:color w:val="000000" w:themeColor="text1"/>
                <w:sz w:val="18"/>
                <w:szCs w:val="18"/>
              </w:rPr>
            </w:pPr>
            <w:r w:rsidRPr="00970A3C">
              <w:rPr>
                <w:b/>
                <w:snapToGrid w:val="0"/>
                <w:color w:val="000000" w:themeColor="text1"/>
                <w:sz w:val="18"/>
                <w:szCs w:val="18"/>
              </w:rPr>
              <w:t>Трасса ВЛ к скв.700</w:t>
            </w:r>
          </w:p>
        </w:tc>
      </w:tr>
      <w:tr w:rsidR="005830EB" w:rsidRPr="00970A3C" w:rsidTr="005830EB">
        <w:trPr>
          <w:gridAfter w:val="1"/>
          <w:wAfter w:w="236" w:type="pct"/>
          <w:trHeight w:val="255"/>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lang w:val="en-US"/>
              </w:rPr>
            </w:pPr>
            <w:r w:rsidRPr="00970A3C">
              <w:rPr>
                <w:color w:val="000000" w:themeColor="text1"/>
                <w:sz w:val="18"/>
                <w:szCs w:val="18"/>
                <w:lang w:val="en-US"/>
              </w:rPr>
              <w:t>4</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lang w:val="en-US"/>
              </w:rPr>
            </w:pPr>
            <w:r w:rsidRPr="00970A3C">
              <w:rPr>
                <w:color w:val="000000" w:themeColor="text1"/>
                <w:sz w:val="18"/>
                <w:szCs w:val="18"/>
                <w:lang w:val="en-US"/>
              </w:rPr>
              <w:t>92.18</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89</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3,0</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rPr>
          <w:gridAfter w:val="1"/>
          <w:wAfter w:w="236" w:type="pct"/>
          <w:trHeight w:val="255"/>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lang w:val="en-US"/>
              </w:rPr>
            </w:pPr>
            <w:r w:rsidRPr="00970A3C">
              <w:rPr>
                <w:color w:val="000000" w:themeColor="text1"/>
                <w:sz w:val="18"/>
                <w:szCs w:val="18"/>
                <w:lang w:val="en-US"/>
              </w:rPr>
              <w:t>4</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lang w:val="en-US"/>
              </w:rPr>
            </w:pPr>
            <w:r w:rsidRPr="00970A3C">
              <w:rPr>
                <w:color w:val="000000" w:themeColor="text1"/>
                <w:sz w:val="18"/>
                <w:szCs w:val="18"/>
                <w:lang w:val="en-US"/>
              </w:rPr>
              <w:t>95.20</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90</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3,0</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rPr>
          <w:gridAfter w:val="1"/>
          <w:wAfter w:w="236" w:type="pct"/>
          <w:trHeight w:val="255"/>
          <w:jc w:val="center"/>
        </w:trPr>
        <w:tc>
          <w:tcPr>
            <w:tcW w:w="4764"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b/>
                <w:snapToGrid w:val="0"/>
                <w:color w:val="000000" w:themeColor="text1"/>
                <w:sz w:val="18"/>
                <w:szCs w:val="18"/>
              </w:rPr>
              <w:t>Трасса выкидного трубопровода от скв.701 до ИУ</w:t>
            </w:r>
          </w:p>
        </w:tc>
      </w:tr>
      <w:tr w:rsidR="005830EB" w:rsidRPr="00970A3C" w:rsidTr="005830EB">
        <w:trPr>
          <w:gridAfter w:val="1"/>
          <w:wAfter w:w="236" w:type="pct"/>
          <w:trHeight w:val="171"/>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4</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37,59</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91</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6,9</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rPr>
          <w:gridAfter w:val="1"/>
          <w:wAfter w:w="236" w:type="pct"/>
          <w:trHeight w:val="255"/>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5</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44,49</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90</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6,9</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rPr>
          <w:gridAfter w:val="1"/>
          <w:wAfter w:w="236" w:type="pct"/>
          <w:trHeight w:val="255"/>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6</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10</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10,01</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36</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3,0</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rPr>
          <w:gridAfter w:val="1"/>
          <w:wAfter w:w="236" w:type="pct"/>
          <w:trHeight w:val="255"/>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7</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10</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15,17</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38</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3,0</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rPr>
          <w:gridAfter w:val="1"/>
          <w:wAfter w:w="236" w:type="pct"/>
          <w:trHeight w:val="255"/>
          <w:jc w:val="center"/>
        </w:trPr>
        <w:tc>
          <w:tcPr>
            <w:tcW w:w="4764"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b/>
                <w:snapToGrid w:val="0"/>
                <w:color w:val="000000" w:themeColor="text1"/>
                <w:sz w:val="18"/>
                <w:szCs w:val="18"/>
              </w:rPr>
              <w:t>Трасса выкидного трубопровода от скв.702</w:t>
            </w:r>
          </w:p>
        </w:tc>
      </w:tr>
      <w:tr w:rsidR="005830EB" w:rsidRPr="00970A3C" w:rsidTr="005830EB">
        <w:trPr>
          <w:gridAfter w:val="1"/>
          <w:wAfter w:w="236" w:type="pct"/>
          <w:trHeight w:val="255"/>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21,07</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150</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2,9</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rPr>
          <w:gridAfter w:val="1"/>
          <w:wAfter w:w="236" w:type="pct"/>
          <w:trHeight w:val="255"/>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27,03</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150</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2,9</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rPr>
          <w:gridAfter w:val="1"/>
          <w:wAfter w:w="236" w:type="pct"/>
          <w:trHeight w:val="255"/>
          <w:jc w:val="center"/>
        </w:trPr>
        <w:tc>
          <w:tcPr>
            <w:tcW w:w="4764"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b/>
                <w:snapToGrid w:val="0"/>
                <w:color w:val="000000" w:themeColor="text1"/>
                <w:sz w:val="18"/>
                <w:szCs w:val="18"/>
              </w:rPr>
              <w:t>Нефтегазосборный трубопровод к сущ. АГЗУ</w:t>
            </w:r>
          </w:p>
        </w:tc>
      </w:tr>
      <w:tr w:rsidR="005830EB" w:rsidRPr="00970A3C" w:rsidTr="005830EB">
        <w:trPr>
          <w:gridAfter w:val="1"/>
          <w:wAfter w:w="236" w:type="pct"/>
          <w:trHeight w:val="255"/>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10</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36,42</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88</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7,7</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rPr>
          <w:gridAfter w:val="1"/>
          <w:wAfter w:w="236" w:type="pct"/>
          <w:trHeight w:val="255"/>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11</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39,40</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89</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7,7</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rPr>
          <w:gridAfter w:val="1"/>
          <w:wAfter w:w="236" w:type="pct"/>
          <w:trHeight w:val="255"/>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12</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5</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70,46</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92</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3,0</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rPr>
          <w:gridAfter w:val="1"/>
          <w:wAfter w:w="236" w:type="pct"/>
          <w:trHeight w:val="255"/>
          <w:jc w:val="center"/>
        </w:trPr>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13</w:t>
            </w:r>
          </w:p>
        </w:tc>
        <w:tc>
          <w:tcPr>
            <w:tcW w:w="434"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5</w:t>
            </w:r>
          </w:p>
        </w:tc>
        <w:tc>
          <w:tcPr>
            <w:tcW w:w="371"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78,20</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дорога грунтовая</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92</w:t>
            </w:r>
            <w:r w:rsidRPr="00970A3C">
              <w:rPr>
                <w:color w:val="000000" w:themeColor="text1"/>
                <w:sz w:val="18"/>
                <w:szCs w:val="18"/>
                <w:vertAlign w:val="superscript"/>
              </w:rPr>
              <w:t>0</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грунт</w:t>
            </w: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3,0</w:t>
            </w:r>
          </w:p>
        </w:tc>
        <w:tc>
          <w:tcPr>
            <w:tcW w:w="602"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5000" w:type="pct"/>
            <w:gridSpan w:val="20"/>
            <w:shd w:val="clear" w:color="auto" w:fill="auto"/>
            <w:noWrap/>
            <w:vAlign w:val="bottom"/>
          </w:tcPr>
          <w:p w:rsidR="005830EB" w:rsidRPr="00970A3C" w:rsidRDefault="005830EB" w:rsidP="00497F17">
            <w:pPr>
              <w:jc w:val="center"/>
              <w:rPr>
                <w:b/>
                <w:color w:val="000000" w:themeColor="text1"/>
                <w:sz w:val="18"/>
                <w:szCs w:val="18"/>
              </w:rPr>
            </w:pPr>
            <w:r w:rsidRPr="00970A3C">
              <w:rPr>
                <w:b/>
                <w:color w:val="000000" w:themeColor="text1"/>
                <w:sz w:val="18"/>
                <w:szCs w:val="18"/>
              </w:rPr>
              <w:t>Трасса подъездной дороги к скважине №701</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4"/>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w:t>
            </w:r>
          </w:p>
        </w:tc>
        <w:tc>
          <w:tcPr>
            <w:tcW w:w="743"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Пикетажное значение пересечения ПК+</w:t>
            </w:r>
          </w:p>
        </w:tc>
        <w:tc>
          <w:tcPr>
            <w:tcW w:w="711"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Наименование коммуникации</w:t>
            </w:r>
          </w:p>
        </w:tc>
        <w:tc>
          <w:tcPr>
            <w:tcW w:w="463"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Диаметр трубы, мм</w:t>
            </w:r>
          </w:p>
        </w:tc>
        <w:tc>
          <w:tcPr>
            <w:tcW w:w="524"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Глубина до верха трубы, м</w:t>
            </w:r>
          </w:p>
        </w:tc>
        <w:tc>
          <w:tcPr>
            <w:tcW w:w="533"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Угол пересечения, градус</w:t>
            </w:r>
          </w:p>
        </w:tc>
        <w:tc>
          <w:tcPr>
            <w:tcW w:w="827"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Владелец коммуникации</w:t>
            </w:r>
          </w:p>
        </w:tc>
        <w:tc>
          <w:tcPr>
            <w:tcW w:w="535"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Адрес владельца или № телефона</w:t>
            </w:r>
          </w:p>
        </w:tc>
        <w:tc>
          <w:tcPr>
            <w:tcW w:w="488"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Примечание</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п/п</w:t>
            </w:r>
          </w:p>
        </w:tc>
        <w:tc>
          <w:tcPr>
            <w:tcW w:w="743" w:type="pct"/>
            <w:gridSpan w:val="3"/>
            <w:vMerge/>
            <w:vAlign w:val="center"/>
          </w:tcPr>
          <w:p w:rsidR="005830EB" w:rsidRPr="00970A3C" w:rsidRDefault="005830EB" w:rsidP="00497F17">
            <w:pPr>
              <w:rPr>
                <w:b/>
                <w:bCs/>
                <w:color w:val="000000" w:themeColor="text1"/>
                <w:sz w:val="18"/>
                <w:szCs w:val="18"/>
              </w:rPr>
            </w:pPr>
          </w:p>
        </w:tc>
        <w:tc>
          <w:tcPr>
            <w:tcW w:w="711" w:type="pct"/>
            <w:gridSpan w:val="3"/>
            <w:vMerge/>
            <w:vAlign w:val="center"/>
          </w:tcPr>
          <w:p w:rsidR="005830EB" w:rsidRPr="00970A3C" w:rsidRDefault="005830EB" w:rsidP="00497F17">
            <w:pPr>
              <w:rPr>
                <w:b/>
                <w:bCs/>
                <w:color w:val="000000" w:themeColor="text1"/>
                <w:sz w:val="18"/>
                <w:szCs w:val="18"/>
              </w:rPr>
            </w:pPr>
          </w:p>
        </w:tc>
        <w:tc>
          <w:tcPr>
            <w:tcW w:w="463" w:type="pct"/>
            <w:gridSpan w:val="2"/>
            <w:vMerge/>
            <w:vAlign w:val="center"/>
          </w:tcPr>
          <w:p w:rsidR="005830EB" w:rsidRPr="00970A3C" w:rsidRDefault="005830EB" w:rsidP="00497F17">
            <w:pPr>
              <w:rPr>
                <w:b/>
                <w:bCs/>
                <w:color w:val="000000" w:themeColor="text1"/>
                <w:sz w:val="18"/>
                <w:szCs w:val="18"/>
              </w:rPr>
            </w:pPr>
          </w:p>
        </w:tc>
        <w:tc>
          <w:tcPr>
            <w:tcW w:w="524" w:type="pct"/>
            <w:gridSpan w:val="2"/>
            <w:vMerge/>
            <w:vAlign w:val="center"/>
          </w:tcPr>
          <w:p w:rsidR="005830EB" w:rsidRPr="00970A3C" w:rsidRDefault="005830EB" w:rsidP="00497F17">
            <w:pPr>
              <w:rPr>
                <w:b/>
                <w:bCs/>
                <w:color w:val="000000" w:themeColor="text1"/>
                <w:sz w:val="18"/>
                <w:szCs w:val="18"/>
              </w:rPr>
            </w:pPr>
          </w:p>
        </w:tc>
        <w:tc>
          <w:tcPr>
            <w:tcW w:w="533" w:type="pct"/>
            <w:gridSpan w:val="2"/>
            <w:vMerge/>
            <w:vAlign w:val="center"/>
          </w:tcPr>
          <w:p w:rsidR="005830EB" w:rsidRPr="00970A3C" w:rsidRDefault="005830EB" w:rsidP="00497F17">
            <w:pPr>
              <w:rPr>
                <w:b/>
                <w:bCs/>
                <w:color w:val="000000" w:themeColor="text1"/>
                <w:sz w:val="18"/>
                <w:szCs w:val="18"/>
              </w:rPr>
            </w:pPr>
          </w:p>
        </w:tc>
        <w:tc>
          <w:tcPr>
            <w:tcW w:w="827" w:type="pct"/>
            <w:gridSpan w:val="3"/>
            <w:vMerge/>
            <w:vAlign w:val="center"/>
          </w:tcPr>
          <w:p w:rsidR="005830EB" w:rsidRPr="00970A3C" w:rsidRDefault="005830EB" w:rsidP="00497F17">
            <w:pPr>
              <w:rPr>
                <w:b/>
                <w:bCs/>
                <w:color w:val="000000" w:themeColor="text1"/>
                <w:sz w:val="18"/>
                <w:szCs w:val="18"/>
              </w:rPr>
            </w:pPr>
          </w:p>
        </w:tc>
        <w:tc>
          <w:tcPr>
            <w:tcW w:w="535" w:type="pct"/>
            <w:gridSpan w:val="2"/>
            <w:vMerge/>
            <w:vAlign w:val="center"/>
          </w:tcPr>
          <w:p w:rsidR="005830EB" w:rsidRPr="00970A3C" w:rsidRDefault="005830EB" w:rsidP="00497F17">
            <w:pPr>
              <w:rPr>
                <w:b/>
                <w:bCs/>
                <w:color w:val="000000" w:themeColor="text1"/>
                <w:sz w:val="18"/>
                <w:szCs w:val="18"/>
              </w:rPr>
            </w:pPr>
          </w:p>
        </w:tc>
        <w:tc>
          <w:tcPr>
            <w:tcW w:w="488" w:type="pct"/>
            <w:gridSpan w:val="2"/>
            <w:vMerge/>
            <w:vAlign w:val="center"/>
          </w:tcPr>
          <w:p w:rsidR="005830EB" w:rsidRPr="00970A3C" w:rsidRDefault="005830EB" w:rsidP="00497F17">
            <w:pPr>
              <w:rPr>
                <w:b/>
                <w:bCs/>
                <w:color w:val="000000" w:themeColor="text1"/>
                <w:sz w:val="18"/>
                <w:szCs w:val="18"/>
              </w:rPr>
            </w:pP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1</w:t>
            </w:r>
          </w:p>
        </w:tc>
        <w:tc>
          <w:tcPr>
            <w:tcW w:w="743"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2</w:t>
            </w:r>
          </w:p>
        </w:tc>
        <w:tc>
          <w:tcPr>
            <w:tcW w:w="711"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3</w:t>
            </w:r>
          </w:p>
        </w:tc>
        <w:tc>
          <w:tcPr>
            <w:tcW w:w="463"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4</w:t>
            </w:r>
          </w:p>
        </w:tc>
        <w:tc>
          <w:tcPr>
            <w:tcW w:w="524"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5</w:t>
            </w:r>
          </w:p>
        </w:tc>
        <w:tc>
          <w:tcPr>
            <w:tcW w:w="533"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6</w:t>
            </w:r>
          </w:p>
        </w:tc>
        <w:tc>
          <w:tcPr>
            <w:tcW w:w="827"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7</w:t>
            </w:r>
          </w:p>
        </w:tc>
        <w:tc>
          <w:tcPr>
            <w:tcW w:w="535"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8</w:t>
            </w:r>
          </w:p>
        </w:tc>
        <w:tc>
          <w:tcPr>
            <w:tcW w:w="488"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9</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0+12.88</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1,8</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87°</w:t>
            </w:r>
          </w:p>
        </w:tc>
        <w:tc>
          <w:tcPr>
            <w:tcW w:w="827"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0+17.23</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водопровод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219</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1,8</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87°</w:t>
            </w:r>
          </w:p>
        </w:tc>
        <w:tc>
          <w:tcPr>
            <w:tcW w:w="827"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0+32.47</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85°</w:t>
            </w:r>
          </w:p>
        </w:tc>
        <w:tc>
          <w:tcPr>
            <w:tcW w:w="827"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4</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0+38.10</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80°</w:t>
            </w:r>
          </w:p>
        </w:tc>
        <w:tc>
          <w:tcPr>
            <w:tcW w:w="827"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lastRenderedPageBreak/>
              <w:t>5</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0+48.28</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70°</w:t>
            </w:r>
          </w:p>
        </w:tc>
        <w:tc>
          <w:tcPr>
            <w:tcW w:w="827"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6</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0+54.46</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64°</w:t>
            </w:r>
          </w:p>
        </w:tc>
        <w:tc>
          <w:tcPr>
            <w:tcW w:w="827"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7</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0+65.51</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65°</w:t>
            </w:r>
          </w:p>
        </w:tc>
        <w:tc>
          <w:tcPr>
            <w:tcW w:w="827"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0+70.33</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64°</w:t>
            </w:r>
          </w:p>
        </w:tc>
        <w:tc>
          <w:tcPr>
            <w:tcW w:w="827"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5000" w:type="pct"/>
            <w:gridSpan w:val="20"/>
            <w:shd w:val="clear" w:color="auto" w:fill="auto"/>
            <w:noWrap/>
            <w:vAlign w:val="bottom"/>
          </w:tcPr>
          <w:p w:rsidR="005830EB" w:rsidRPr="00970A3C" w:rsidRDefault="005830EB" w:rsidP="00497F17">
            <w:pPr>
              <w:jc w:val="center"/>
              <w:rPr>
                <w:b/>
                <w:color w:val="000000" w:themeColor="text1"/>
                <w:sz w:val="18"/>
                <w:szCs w:val="18"/>
              </w:rPr>
            </w:pPr>
            <w:r w:rsidRPr="00970A3C">
              <w:rPr>
                <w:b/>
                <w:snapToGrid w:val="0"/>
                <w:color w:val="000000" w:themeColor="text1"/>
                <w:sz w:val="18"/>
                <w:szCs w:val="18"/>
              </w:rPr>
              <w:t>Трасса ВЛ к скв.701</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4"/>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w:t>
            </w:r>
          </w:p>
        </w:tc>
        <w:tc>
          <w:tcPr>
            <w:tcW w:w="743"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Пикетажное значение пересечения ПК+</w:t>
            </w:r>
          </w:p>
        </w:tc>
        <w:tc>
          <w:tcPr>
            <w:tcW w:w="711"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Наименование коммуникации</w:t>
            </w:r>
          </w:p>
        </w:tc>
        <w:tc>
          <w:tcPr>
            <w:tcW w:w="463"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Диаметр трубы, мм</w:t>
            </w:r>
          </w:p>
        </w:tc>
        <w:tc>
          <w:tcPr>
            <w:tcW w:w="524"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Глубина до верха трубы, м</w:t>
            </w:r>
          </w:p>
        </w:tc>
        <w:tc>
          <w:tcPr>
            <w:tcW w:w="533"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Угол пересечения, градус</w:t>
            </w:r>
          </w:p>
        </w:tc>
        <w:tc>
          <w:tcPr>
            <w:tcW w:w="827"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Владелец коммуникации</w:t>
            </w:r>
          </w:p>
        </w:tc>
        <w:tc>
          <w:tcPr>
            <w:tcW w:w="535"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Адрес владельца или № телефона</w:t>
            </w:r>
          </w:p>
        </w:tc>
        <w:tc>
          <w:tcPr>
            <w:tcW w:w="488"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Примечание</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п/п</w:t>
            </w:r>
          </w:p>
        </w:tc>
        <w:tc>
          <w:tcPr>
            <w:tcW w:w="743" w:type="pct"/>
            <w:gridSpan w:val="3"/>
            <w:vMerge/>
            <w:vAlign w:val="center"/>
          </w:tcPr>
          <w:p w:rsidR="005830EB" w:rsidRPr="00970A3C" w:rsidRDefault="005830EB" w:rsidP="00497F17">
            <w:pPr>
              <w:rPr>
                <w:b/>
                <w:bCs/>
                <w:color w:val="000000" w:themeColor="text1"/>
                <w:sz w:val="18"/>
                <w:szCs w:val="18"/>
              </w:rPr>
            </w:pPr>
          </w:p>
        </w:tc>
        <w:tc>
          <w:tcPr>
            <w:tcW w:w="711" w:type="pct"/>
            <w:gridSpan w:val="3"/>
            <w:vMerge/>
            <w:vAlign w:val="center"/>
          </w:tcPr>
          <w:p w:rsidR="005830EB" w:rsidRPr="00970A3C" w:rsidRDefault="005830EB" w:rsidP="00497F17">
            <w:pPr>
              <w:rPr>
                <w:b/>
                <w:bCs/>
                <w:color w:val="000000" w:themeColor="text1"/>
                <w:sz w:val="18"/>
                <w:szCs w:val="18"/>
              </w:rPr>
            </w:pPr>
          </w:p>
        </w:tc>
        <w:tc>
          <w:tcPr>
            <w:tcW w:w="463" w:type="pct"/>
            <w:gridSpan w:val="2"/>
            <w:vMerge/>
            <w:vAlign w:val="center"/>
          </w:tcPr>
          <w:p w:rsidR="005830EB" w:rsidRPr="00970A3C" w:rsidRDefault="005830EB" w:rsidP="00497F17">
            <w:pPr>
              <w:rPr>
                <w:b/>
                <w:bCs/>
                <w:color w:val="000000" w:themeColor="text1"/>
                <w:sz w:val="18"/>
                <w:szCs w:val="18"/>
              </w:rPr>
            </w:pPr>
          </w:p>
        </w:tc>
        <w:tc>
          <w:tcPr>
            <w:tcW w:w="524" w:type="pct"/>
            <w:gridSpan w:val="2"/>
            <w:vMerge/>
            <w:vAlign w:val="center"/>
          </w:tcPr>
          <w:p w:rsidR="005830EB" w:rsidRPr="00970A3C" w:rsidRDefault="005830EB" w:rsidP="00497F17">
            <w:pPr>
              <w:rPr>
                <w:b/>
                <w:bCs/>
                <w:color w:val="000000" w:themeColor="text1"/>
                <w:sz w:val="18"/>
                <w:szCs w:val="18"/>
              </w:rPr>
            </w:pPr>
          </w:p>
        </w:tc>
        <w:tc>
          <w:tcPr>
            <w:tcW w:w="533" w:type="pct"/>
            <w:gridSpan w:val="2"/>
            <w:vMerge/>
            <w:vAlign w:val="center"/>
          </w:tcPr>
          <w:p w:rsidR="005830EB" w:rsidRPr="00970A3C" w:rsidRDefault="005830EB" w:rsidP="00497F17">
            <w:pPr>
              <w:rPr>
                <w:b/>
                <w:bCs/>
                <w:color w:val="000000" w:themeColor="text1"/>
                <w:sz w:val="18"/>
                <w:szCs w:val="18"/>
              </w:rPr>
            </w:pPr>
          </w:p>
        </w:tc>
        <w:tc>
          <w:tcPr>
            <w:tcW w:w="827" w:type="pct"/>
            <w:gridSpan w:val="3"/>
            <w:vMerge/>
            <w:vAlign w:val="center"/>
          </w:tcPr>
          <w:p w:rsidR="005830EB" w:rsidRPr="00970A3C" w:rsidRDefault="005830EB" w:rsidP="00497F17">
            <w:pPr>
              <w:rPr>
                <w:b/>
                <w:bCs/>
                <w:color w:val="000000" w:themeColor="text1"/>
                <w:sz w:val="18"/>
                <w:szCs w:val="18"/>
              </w:rPr>
            </w:pPr>
          </w:p>
        </w:tc>
        <w:tc>
          <w:tcPr>
            <w:tcW w:w="535" w:type="pct"/>
            <w:gridSpan w:val="2"/>
            <w:vMerge/>
            <w:vAlign w:val="center"/>
          </w:tcPr>
          <w:p w:rsidR="005830EB" w:rsidRPr="00970A3C" w:rsidRDefault="005830EB" w:rsidP="00497F17">
            <w:pPr>
              <w:rPr>
                <w:b/>
                <w:bCs/>
                <w:color w:val="000000" w:themeColor="text1"/>
                <w:sz w:val="18"/>
                <w:szCs w:val="18"/>
              </w:rPr>
            </w:pPr>
          </w:p>
        </w:tc>
        <w:tc>
          <w:tcPr>
            <w:tcW w:w="488" w:type="pct"/>
            <w:gridSpan w:val="2"/>
            <w:vMerge/>
            <w:vAlign w:val="center"/>
          </w:tcPr>
          <w:p w:rsidR="005830EB" w:rsidRPr="00970A3C" w:rsidRDefault="005830EB" w:rsidP="00497F17">
            <w:pPr>
              <w:rPr>
                <w:b/>
                <w:bCs/>
                <w:color w:val="000000" w:themeColor="text1"/>
                <w:sz w:val="18"/>
                <w:szCs w:val="18"/>
              </w:rPr>
            </w:pP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1</w:t>
            </w:r>
          </w:p>
        </w:tc>
        <w:tc>
          <w:tcPr>
            <w:tcW w:w="743"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2</w:t>
            </w:r>
          </w:p>
        </w:tc>
        <w:tc>
          <w:tcPr>
            <w:tcW w:w="711"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3</w:t>
            </w:r>
          </w:p>
        </w:tc>
        <w:tc>
          <w:tcPr>
            <w:tcW w:w="463"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4</w:t>
            </w:r>
          </w:p>
        </w:tc>
        <w:tc>
          <w:tcPr>
            <w:tcW w:w="524"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5</w:t>
            </w:r>
          </w:p>
        </w:tc>
        <w:tc>
          <w:tcPr>
            <w:tcW w:w="533"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6</w:t>
            </w:r>
          </w:p>
        </w:tc>
        <w:tc>
          <w:tcPr>
            <w:tcW w:w="827"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7</w:t>
            </w:r>
          </w:p>
        </w:tc>
        <w:tc>
          <w:tcPr>
            <w:tcW w:w="535"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8</w:t>
            </w:r>
          </w:p>
        </w:tc>
        <w:tc>
          <w:tcPr>
            <w:tcW w:w="488"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9</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0+08.75</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96°</w:t>
            </w:r>
          </w:p>
        </w:tc>
        <w:tc>
          <w:tcPr>
            <w:tcW w:w="827"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0+14.32</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219</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97°</w:t>
            </w:r>
          </w:p>
        </w:tc>
        <w:tc>
          <w:tcPr>
            <w:tcW w:w="827"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0+24.77</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97°</w:t>
            </w:r>
          </w:p>
        </w:tc>
        <w:tc>
          <w:tcPr>
            <w:tcW w:w="827"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3"/>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4</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0+30.16</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97°</w:t>
            </w:r>
          </w:p>
        </w:tc>
        <w:tc>
          <w:tcPr>
            <w:tcW w:w="827"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5</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0+40.71</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98°</w:t>
            </w:r>
          </w:p>
        </w:tc>
        <w:tc>
          <w:tcPr>
            <w:tcW w:w="827"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9"/>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6</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0+44.69</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97°</w:t>
            </w:r>
          </w:p>
        </w:tc>
        <w:tc>
          <w:tcPr>
            <w:tcW w:w="827"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5000" w:type="pct"/>
            <w:gridSpan w:val="20"/>
            <w:shd w:val="clear" w:color="auto" w:fill="auto"/>
            <w:noWrap/>
            <w:vAlign w:val="bottom"/>
          </w:tcPr>
          <w:p w:rsidR="005830EB" w:rsidRPr="00970A3C" w:rsidRDefault="005830EB" w:rsidP="00497F17">
            <w:pPr>
              <w:jc w:val="center"/>
              <w:rPr>
                <w:b/>
                <w:color w:val="000000" w:themeColor="text1"/>
                <w:sz w:val="18"/>
                <w:szCs w:val="18"/>
              </w:rPr>
            </w:pPr>
            <w:r w:rsidRPr="00970A3C">
              <w:rPr>
                <w:b/>
                <w:snapToGrid w:val="0"/>
                <w:color w:val="000000" w:themeColor="text1"/>
                <w:sz w:val="18"/>
                <w:szCs w:val="18"/>
              </w:rPr>
              <w:t>Трасса ВЛ к скв.700</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4"/>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w:t>
            </w:r>
          </w:p>
        </w:tc>
        <w:tc>
          <w:tcPr>
            <w:tcW w:w="743"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Пикетажное значение пересечения ПК+</w:t>
            </w:r>
          </w:p>
        </w:tc>
        <w:tc>
          <w:tcPr>
            <w:tcW w:w="711"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Наименование коммуникации</w:t>
            </w:r>
          </w:p>
        </w:tc>
        <w:tc>
          <w:tcPr>
            <w:tcW w:w="463"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Диаметр трубы, мм</w:t>
            </w:r>
          </w:p>
        </w:tc>
        <w:tc>
          <w:tcPr>
            <w:tcW w:w="524"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Глубина до верха трубы, м</w:t>
            </w:r>
          </w:p>
        </w:tc>
        <w:tc>
          <w:tcPr>
            <w:tcW w:w="533"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Угол пересечения, градус</w:t>
            </w:r>
          </w:p>
        </w:tc>
        <w:tc>
          <w:tcPr>
            <w:tcW w:w="827"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Владелец коммуникации</w:t>
            </w:r>
          </w:p>
        </w:tc>
        <w:tc>
          <w:tcPr>
            <w:tcW w:w="535"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Адрес владельца или № телефона</w:t>
            </w:r>
          </w:p>
        </w:tc>
        <w:tc>
          <w:tcPr>
            <w:tcW w:w="488"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Примечание</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п/п</w:t>
            </w:r>
          </w:p>
        </w:tc>
        <w:tc>
          <w:tcPr>
            <w:tcW w:w="743" w:type="pct"/>
            <w:gridSpan w:val="3"/>
            <w:vMerge/>
            <w:vAlign w:val="center"/>
          </w:tcPr>
          <w:p w:rsidR="005830EB" w:rsidRPr="00970A3C" w:rsidRDefault="005830EB" w:rsidP="00497F17">
            <w:pPr>
              <w:rPr>
                <w:b/>
                <w:bCs/>
                <w:color w:val="000000" w:themeColor="text1"/>
                <w:sz w:val="18"/>
                <w:szCs w:val="18"/>
              </w:rPr>
            </w:pPr>
          </w:p>
        </w:tc>
        <w:tc>
          <w:tcPr>
            <w:tcW w:w="711" w:type="pct"/>
            <w:gridSpan w:val="3"/>
            <w:vMerge/>
            <w:vAlign w:val="center"/>
          </w:tcPr>
          <w:p w:rsidR="005830EB" w:rsidRPr="00970A3C" w:rsidRDefault="005830EB" w:rsidP="00497F17">
            <w:pPr>
              <w:rPr>
                <w:b/>
                <w:bCs/>
                <w:color w:val="000000" w:themeColor="text1"/>
                <w:sz w:val="18"/>
                <w:szCs w:val="18"/>
              </w:rPr>
            </w:pPr>
          </w:p>
        </w:tc>
        <w:tc>
          <w:tcPr>
            <w:tcW w:w="463" w:type="pct"/>
            <w:gridSpan w:val="2"/>
            <w:vMerge/>
            <w:vAlign w:val="center"/>
          </w:tcPr>
          <w:p w:rsidR="005830EB" w:rsidRPr="00970A3C" w:rsidRDefault="005830EB" w:rsidP="00497F17">
            <w:pPr>
              <w:rPr>
                <w:b/>
                <w:bCs/>
                <w:color w:val="000000" w:themeColor="text1"/>
                <w:sz w:val="18"/>
                <w:szCs w:val="18"/>
              </w:rPr>
            </w:pPr>
          </w:p>
        </w:tc>
        <w:tc>
          <w:tcPr>
            <w:tcW w:w="524" w:type="pct"/>
            <w:gridSpan w:val="2"/>
            <w:vMerge/>
            <w:vAlign w:val="center"/>
          </w:tcPr>
          <w:p w:rsidR="005830EB" w:rsidRPr="00970A3C" w:rsidRDefault="005830EB" w:rsidP="00497F17">
            <w:pPr>
              <w:rPr>
                <w:b/>
                <w:bCs/>
                <w:color w:val="000000" w:themeColor="text1"/>
                <w:sz w:val="18"/>
                <w:szCs w:val="18"/>
              </w:rPr>
            </w:pPr>
          </w:p>
        </w:tc>
        <w:tc>
          <w:tcPr>
            <w:tcW w:w="533" w:type="pct"/>
            <w:gridSpan w:val="2"/>
            <w:vMerge/>
            <w:vAlign w:val="center"/>
          </w:tcPr>
          <w:p w:rsidR="005830EB" w:rsidRPr="00970A3C" w:rsidRDefault="005830EB" w:rsidP="00497F17">
            <w:pPr>
              <w:rPr>
                <w:b/>
                <w:bCs/>
                <w:color w:val="000000" w:themeColor="text1"/>
                <w:sz w:val="18"/>
                <w:szCs w:val="18"/>
              </w:rPr>
            </w:pPr>
          </w:p>
        </w:tc>
        <w:tc>
          <w:tcPr>
            <w:tcW w:w="827" w:type="pct"/>
            <w:gridSpan w:val="3"/>
            <w:vMerge/>
            <w:vAlign w:val="center"/>
          </w:tcPr>
          <w:p w:rsidR="005830EB" w:rsidRPr="00970A3C" w:rsidRDefault="005830EB" w:rsidP="00497F17">
            <w:pPr>
              <w:rPr>
                <w:b/>
                <w:bCs/>
                <w:color w:val="000000" w:themeColor="text1"/>
                <w:sz w:val="18"/>
                <w:szCs w:val="18"/>
              </w:rPr>
            </w:pPr>
          </w:p>
        </w:tc>
        <w:tc>
          <w:tcPr>
            <w:tcW w:w="535" w:type="pct"/>
            <w:gridSpan w:val="2"/>
            <w:vMerge/>
            <w:vAlign w:val="center"/>
          </w:tcPr>
          <w:p w:rsidR="005830EB" w:rsidRPr="00970A3C" w:rsidRDefault="005830EB" w:rsidP="00497F17">
            <w:pPr>
              <w:rPr>
                <w:b/>
                <w:bCs/>
                <w:color w:val="000000" w:themeColor="text1"/>
                <w:sz w:val="18"/>
                <w:szCs w:val="18"/>
              </w:rPr>
            </w:pPr>
          </w:p>
        </w:tc>
        <w:tc>
          <w:tcPr>
            <w:tcW w:w="488" w:type="pct"/>
            <w:gridSpan w:val="2"/>
            <w:vMerge/>
            <w:vAlign w:val="center"/>
          </w:tcPr>
          <w:p w:rsidR="005830EB" w:rsidRPr="00970A3C" w:rsidRDefault="005830EB" w:rsidP="00497F17">
            <w:pPr>
              <w:rPr>
                <w:b/>
                <w:bCs/>
                <w:color w:val="000000" w:themeColor="text1"/>
                <w:sz w:val="18"/>
                <w:szCs w:val="18"/>
              </w:rPr>
            </w:pP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1</w:t>
            </w:r>
          </w:p>
        </w:tc>
        <w:tc>
          <w:tcPr>
            <w:tcW w:w="743"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2</w:t>
            </w:r>
          </w:p>
        </w:tc>
        <w:tc>
          <w:tcPr>
            <w:tcW w:w="711"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3</w:t>
            </w:r>
          </w:p>
        </w:tc>
        <w:tc>
          <w:tcPr>
            <w:tcW w:w="463"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4</w:t>
            </w:r>
          </w:p>
        </w:tc>
        <w:tc>
          <w:tcPr>
            <w:tcW w:w="524"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5</w:t>
            </w:r>
          </w:p>
        </w:tc>
        <w:tc>
          <w:tcPr>
            <w:tcW w:w="533"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6</w:t>
            </w:r>
          </w:p>
        </w:tc>
        <w:tc>
          <w:tcPr>
            <w:tcW w:w="827"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7</w:t>
            </w:r>
          </w:p>
        </w:tc>
        <w:tc>
          <w:tcPr>
            <w:tcW w:w="535"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8</w:t>
            </w:r>
          </w:p>
        </w:tc>
        <w:tc>
          <w:tcPr>
            <w:tcW w:w="488"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9</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0+16.49</w:t>
            </w:r>
          </w:p>
        </w:tc>
        <w:tc>
          <w:tcPr>
            <w:tcW w:w="711"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газопровод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159</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1,2</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77°</w:t>
            </w:r>
          </w:p>
        </w:tc>
        <w:tc>
          <w:tcPr>
            <w:tcW w:w="827"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АО «</w:t>
            </w:r>
            <w:proofErr w:type="spellStart"/>
            <w:r w:rsidRPr="00970A3C">
              <w:rPr>
                <w:color w:val="000000" w:themeColor="text1"/>
                <w:sz w:val="18"/>
                <w:szCs w:val="18"/>
              </w:rPr>
              <w:t>Самаранефтегаз</w:t>
            </w:r>
            <w:proofErr w:type="spellEnd"/>
            <w:r w:rsidRPr="00970A3C">
              <w:rPr>
                <w:color w:val="000000" w:themeColor="text1"/>
                <w:sz w:val="18"/>
                <w:szCs w:val="18"/>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vAlign w:val="center"/>
          </w:tcPr>
          <w:p w:rsidR="005830EB" w:rsidRPr="00970A3C" w:rsidRDefault="005830EB" w:rsidP="00497F17">
            <w:pPr>
              <w:jc w:val="center"/>
              <w:rPr>
                <w:color w:val="000000" w:themeColor="text1"/>
                <w:sz w:val="18"/>
                <w:szCs w:val="18"/>
              </w:rPr>
            </w:pPr>
            <w:proofErr w:type="spellStart"/>
            <w:r w:rsidRPr="00970A3C">
              <w:rPr>
                <w:color w:val="000000" w:themeColor="text1"/>
                <w:sz w:val="18"/>
                <w:szCs w:val="18"/>
              </w:rPr>
              <w:t>п.э</w:t>
            </w:r>
            <w:proofErr w:type="spellEnd"/>
            <w:r w:rsidRPr="00970A3C">
              <w:rPr>
                <w:color w:val="000000" w:themeColor="text1"/>
                <w:sz w:val="18"/>
                <w:szCs w:val="18"/>
              </w:rPr>
              <w:t>.</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5000" w:type="pct"/>
            <w:gridSpan w:val="20"/>
            <w:shd w:val="clear" w:color="auto" w:fill="auto"/>
            <w:noWrap/>
            <w:vAlign w:val="bottom"/>
          </w:tcPr>
          <w:p w:rsidR="005830EB" w:rsidRPr="00970A3C" w:rsidRDefault="005830EB" w:rsidP="00497F17">
            <w:pPr>
              <w:jc w:val="center"/>
              <w:rPr>
                <w:b/>
                <w:color w:val="000000" w:themeColor="text1"/>
                <w:sz w:val="18"/>
                <w:szCs w:val="18"/>
              </w:rPr>
            </w:pPr>
            <w:r w:rsidRPr="00970A3C">
              <w:rPr>
                <w:b/>
                <w:snapToGrid w:val="0"/>
                <w:color w:val="000000" w:themeColor="text1"/>
                <w:sz w:val="18"/>
                <w:szCs w:val="18"/>
              </w:rPr>
              <w:t>Трасса выкидного трубопровода от скв.701 до ИУ</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4"/>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w:t>
            </w:r>
          </w:p>
        </w:tc>
        <w:tc>
          <w:tcPr>
            <w:tcW w:w="743"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Пикетажное значение пересечения ПК+</w:t>
            </w:r>
          </w:p>
        </w:tc>
        <w:tc>
          <w:tcPr>
            <w:tcW w:w="711"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Наименование коммуникации</w:t>
            </w:r>
          </w:p>
        </w:tc>
        <w:tc>
          <w:tcPr>
            <w:tcW w:w="463"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Диаметр трубы, мм</w:t>
            </w:r>
          </w:p>
        </w:tc>
        <w:tc>
          <w:tcPr>
            <w:tcW w:w="524"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Глубина до верха трубы, м</w:t>
            </w:r>
          </w:p>
        </w:tc>
        <w:tc>
          <w:tcPr>
            <w:tcW w:w="533"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Угол пересечения, градус</w:t>
            </w:r>
          </w:p>
        </w:tc>
        <w:tc>
          <w:tcPr>
            <w:tcW w:w="827"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Владелец коммуникации</w:t>
            </w:r>
          </w:p>
        </w:tc>
        <w:tc>
          <w:tcPr>
            <w:tcW w:w="535"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Адрес владельца или № телефона</w:t>
            </w:r>
          </w:p>
        </w:tc>
        <w:tc>
          <w:tcPr>
            <w:tcW w:w="488"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Примечание</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lastRenderedPageBreak/>
              <w:t>п/п</w:t>
            </w:r>
          </w:p>
        </w:tc>
        <w:tc>
          <w:tcPr>
            <w:tcW w:w="743" w:type="pct"/>
            <w:gridSpan w:val="3"/>
            <w:vMerge/>
            <w:vAlign w:val="center"/>
          </w:tcPr>
          <w:p w:rsidR="005830EB" w:rsidRPr="00970A3C" w:rsidRDefault="005830EB" w:rsidP="00497F17">
            <w:pPr>
              <w:rPr>
                <w:b/>
                <w:bCs/>
                <w:color w:val="000000" w:themeColor="text1"/>
                <w:sz w:val="18"/>
                <w:szCs w:val="18"/>
              </w:rPr>
            </w:pPr>
          </w:p>
        </w:tc>
        <w:tc>
          <w:tcPr>
            <w:tcW w:w="711" w:type="pct"/>
            <w:gridSpan w:val="3"/>
            <w:vMerge/>
            <w:vAlign w:val="center"/>
          </w:tcPr>
          <w:p w:rsidR="005830EB" w:rsidRPr="00970A3C" w:rsidRDefault="005830EB" w:rsidP="00497F17">
            <w:pPr>
              <w:rPr>
                <w:b/>
                <w:bCs/>
                <w:color w:val="000000" w:themeColor="text1"/>
                <w:sz w:val="18"/>
                <w:szCs w:val="18"/>
              </w:rPr>
            </w:pPr>
          </w:p>
        </w:tc>
        <w:tc>
          <w:tcPr>
            <w:tcW w:w="463" w:type="pct"/>
            <w:gridSpan w:val="2"/>
            <w:vMerge/>
            <w:vAlign w:val="center"/>
          </w:tcPr>
          <w:p w:rsidR="005830EB" w:rsidRPr="00970A3C" w:rsidRDefault="005830EB" w:rsidP="00497F17">
            <w:pPr>
              <w:rPr>
                <w:b/>
                <w:bCs/>
                <w:color w:val="000000" w:themeColor="text1"/>
                <w:sz w:val="18"/>
                <w:szCs w:val="18"/>
              </w:rPr>
            </w:pPr>
          </w:p>
        </w:tc>
        <w:tc>
          <w:tcPr>
            <w:tcW w:w="524" w:type="pct"/>
            <w:gridSpan w:val="2"/>
            <w:vMerge/>
            <w:vAlign w:val="center"/>
          </w:tcPr>
          <w:p w:rsidR="005830EB" w:rsidRPr="00970A3C" w:rsidRDefault="005830EB" w:rsidP="00497F17">
            <w:pPr>
              <w:rPr>
                <w:b/>
                <w:bCs/>
                <w:color w:val="000000" w:themeColor="text1"/>
                <w:sz w:val="18"/>
                <w:szCs w:val="18"/>
              </w:rPr>
            </w:pPr>
          </w:p>
        </w:tc>
        <w:tc>
          <w:tcPr>
            <w:tcW w:w="533" w:type="pct"/>
            <w:gridSpan w:val="2"/>
            <w:vMerge/>
            <w:vAlign w:val="center"/>
          </w:tcPr>
          <w:p w:rsidR="005830EB" w:rsidRPr="00970A3C" w:rsidRDefault="005830EB" w:rsidP="00497F17">
            <w:pPr>
              <w:rPr>
                <w:b/>
                <w:bCs/>
                <w:color w:val="000000" w:themeColor="text1"/>
                <w:sz w:val="18"/>
                <w:szCs w:val="18"/>
              </w:rPr>
            </w:pPr>
          </w:p>
        </w:tc>
        <w:tc>
          <w:tcPr>
            <w:tcW w:w="827" w:type="pct"/>
            <w:gridSpan w:val="3"/>
            <w:vMerge/>
            <w:vAlign w:val="center"/>
          </w:tcPr>
          <w:p w:rsidR="005830EB" w:rsidRPr="00970A3C" w:rsidRDefault="005830EB" w:rsidP="00497F17">
            <w:pPr>
              <w:rPr>
                <w:b/>
                <w:bCs/>
                <w:color w:val="000000" w:themeColor="text1"/>
                <w:sz w:val="18"/>
                <w:szCs w:val="18"/>
              </w:rPr>
            </w:pPr>
          </w:p>
        </w:tc>
        <w:tc>
          <w:tcPr>
            <w:tcW w:w="535" w:type="pct"/>
            <w:gridSpan w:val="2"/>
            <w:vMerge/>
            <w:vAlign w:val="center"/>
          </w:tcPr>
          <w:p w:rsidR="005830EB" w:rsidRPr="00970A3C" w:rsidRDefault="005830EB" w:rsidP="00497F17">
            <w:pPr>
              <w:rPr>
                <w:b/>
                <w:bCs/>
                <w:color w:val="000000" w:themeColor="text1"/>
                <w:sz w:val="18"/>
                <w:szCs w:val="18"/>
              </w:rPr>
            </w:pPr>
          </w:p>
        </w:tc>
        <w:tc>
          <w:tcPr>
            <w:tcW w:w="488" w:type="pct"/>
            <w:gridSpan w:val="2"/>
            <w:vMerge/>
            <w:vAlign w:val="center"/>
          </w:tcPr>
          <w:p w:rsidR="005830EB" w:rsidRPr="00970A3C" w:rsidRDefault="005830EB" w:rsidP="00497F17">
            <w:pPr>
              <w:rPr>
                <w:b/>
                <w:bCs/>
                <w:color w:val="000000" w:themeColor="text1"/>
                <w:sz w:val="18"/>
                <w:szCs w:val="18"/>
              </w:rPr>
            </w:pP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1</w:t>
            </w:r>
          </w:p>
        </w:tc>
        <w:tc>
          <w:tcPr>
            <w:tcW w:w="743"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2</w:t>
            </w:r>
          </w:p>
        </w:tc>
        <w:tc>
          <w:tcPr>
            <w:tcW w:w="711"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3</w:t>
            </w:r>
          </w:p>
        </w:tc>
        <w:tc>
          <w:tcPr>
            <w:tcW w:w="463"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4</w:t>
            </w:r>
          </w:p>
        </w:tc>
        <w:tc>
          <w:tcPr>
            <w:tcW w:w="524"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5</w:t>
            </w:r>
          </w:p>
        </w:tc>
        <w:tc>
          <w:tcPr>
            <w:tcW w:w="533"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6</w:t>
            </w:r>
          </w:p>
        </w:tc>
        <w:tc>
          <w:tcPr>
            <w:tcW w:w="827"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7</w:t>
            </w:r>
          </w:p>
        </w:tc>
        <w:tc>
          <w:tcPr>
            <w:tcW w:w="535"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8</w:t>
            </w:r>
          </w:p>
        </w:tc>
        <w:tc>
          <w:tcPr>
            <w:tcW w:w="488"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9</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0+68.54</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89°</w:t>
            </w:r>
          </w:p>
        </w:tc>
        <w:tc>
          <w:tcPr>
            <w:tcW w:w="827" w:type="pct"/>
            <w:gridSpan w:val="3"/>
            <w:shd w:val="clear" w:color="auto" w:fill="auto"/>
            <w:vAlign w:val="center"/>
          </w:tcPr>
          <w:p w:rsidR="005830EB" w:rsidRPr="005830EB" w:rsidRDefault="005830EB" w:rsidP="00497F17">
            <w:pPr>
              <w:jc w:val="cente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0+73.08</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90°</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0+82.66</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89°</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4</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0+88.49</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89°</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5</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0+98.06</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90°</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6</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1+03.90</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90°</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7</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1+19.99</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водопровод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90°</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1+24.31</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1,8</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90°</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1+53.15</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259</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1,8</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91°</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10</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1+61.74</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кабель связи</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91°</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11</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1+73.78</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газопровод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159</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1,2</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91°</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vAlign w:val="center"/>
          </w:tcPr>
          <w:p w:rsidR="005830EB" w:rsidRPr="00970A3C" w:rsidRDefault="005830EB" w:rsidP="00497F17">
            <w:pPr>
              <w:jc w:val="center"/>
              <w:rPr>
                <w:color w:val="000000" w:themeColor="text1"/>
                <w:sz w:val="18"/>
                <w:szCs w:val="18"/>
              </w:rPr>
            </w:pPr>
            <w:proofErr w:type="spellStart"/>
            <w:r w:rsidRPr="00970A3C">
              <w:rPr>
                <w:color w:val="000000" w:themeColor="text1"/>
                <w:sz w:val="18"/>
                <w:szCs w:val="18"/>
              </w:rPr>
              <w:t>п.э</w:t>
            </w:r>
            <w:proofErr w:type="spellEnd"/>
            <w:r w:rsidRPr="00970A3C">
              <w:rPr>
                <w:color w:val="000000" w:themeColor="text1"/>
                <w:sz w:val="18"/>
                <w:szCs w:val="18"/>
              </w:rPr>
              <w:t>.</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5000" w:type="pct"/>
            <w:gridSpan w:val="20"/>
            <w:shd w:val="clear" w:color="auto" w:fill="auto"/>
            <w:noWrap/>
            <w:vAlign w:val="bottom"/>
          </w:tcPr>
          <w:p w:rsidR="005830EB" w:rsidRPr="005830EB" w:rsidRDefault="005830EB" w:rsidP="00497F17">
            <w:pPr>
              <w:jc w:val="center"/>
              <w:rPr>
                <w:b/>
                <w:color w:val="000000" w:themeColor="text1"/>
                <w:sz w:val="16"/>
                <w:szCs w:val="16"/>
              </w:rPr>
            </w:pPr>
            <w:r w:rsidRPr="005830EB">
              <w:rPr>
                <w:b/>
                <w:snapToGrid w:val="0"/>
                <w:color w:val="000000" w:themeColor="text1"/>
                <w:sz w:val="16"/>
                <w:szCs w:val="16"/>
              </w:rPr>
              <w:t>Нефтегазосборный трубопровод к сущ. АГЗУ</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4"/>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w:t>
            </w:r>
          </w:p>
        </w:tc>
        <w:tc>
          <w:tcPr>
            <w:tcW w:w="743"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Пикетажное значение пересечения ПК+</w:t>
            </w:r>
          </w:p>
        </w:tc>
        <w:tc>
          <w:tcPr>
            <w:tcW w:w="711" w:type="pct"/>
            <w:gridSpan w:val="3"/>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Наименование коммуникации</w:t>
            </w:r>
          </w:p>
        </w:tc>
        <w:tc>
          <w:tcPr>
            <w:tcW w:w="463"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Диаметр трубы, мм</w:t>
            </w:r>
          </w:p>
        </w:tc>
        <w:tc>
          <w:tcPr>
            <w:tcW w:w="524"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Глубина до верха трубы, м</w:t>
            </w:r>
          </w:p>
        </w:tc>
        <w:tc>
          <w:tcPr>
            <w:tcW w:w="533"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Угол пересечения, градус</w:t>
            </w:r>
          </w:p>
        </w:tc>
        <w:tc>
          <w:tcPr>
            <w:tcW w:w="827" w:type="pct"/>
            <w:gridSpan w:val="3"/>
            <w:vMerge w:val="restart"/>
            <w:shd w:val="clear" w:color="auto" w:fill="auto"/>
            <w:vAlign w:val="center"/>
          </w:tcPr>
          <w:p w:rsidR="005830EB" w:rsidRPr="005830EB" w:rsidRDefault="005830EB" w:rsidP="00497F17">
            <w:pPr>
              <w:jc w:val="center"/>
              <w:rPr>
                <w:b/>
                <w:bCs/>
                <w:color w:val="000000" w:themeColor="text1"/>
                <w:sz w:val="16"/>
                <w:szCs w:val="16"/>
              </w:rPr>
            </w:pPr>
            <w:r w:rsidRPr="005830EB">
              <w:rPr>
                <w:b/>
                <w:bCs/>
                <w:color w:val="000000" w:themeColor="text1"/>
                <w:sz w:val="16"/>
                <w:szCs w:val="16"/>
              </w:rPr>
              <w:t>Владелец коммуникации</w:t>
            </w:r>
          </w:p>
        </w:tc>
        <w:tc>
          <w:tcPr>
            <w:tcW w:w="535"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Адрес владельца или № телефона</w:t>
            </w:r>
          </w:p>
        </w:tc>
        <w:tc>
          <w:tcPr>
            <w:tcW w:w="488" w:type="pct"/>
            <w:gridSpan w:val="2"/>
            <w:vMerge w:val="restar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Примечание</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п/п</w:t>
            </w:r>
          </w:p>
        </w:tc>
        <w:tc>
          <w:tcPr>
            <w:tcW w:w="743" w:type="pct"/>
            <w:gridSpan w:val="3"/>
            <w:vMerge/>
            <w:vAlign w:val="center"/>
          </w:tcPr>
          <w:p w:rsidR="005830EB" w:rsidRPr="00970A3C" w:rsidRDefault="005830EB" w:rsidP="00497F17">
            <w:pPr>
              <w:rPr>
                <w:b/>
                <w:bCs/>
                <w:color w:val="000000" w:themeColor="text1"/>
                <w:sz w:val="18"/>
                <w:szCs w:val="18"/>
              </w:rPr>
            </w:pPr>
          </w:p>
        </w:tc>
        <w:tc>
          <w:tcPr>
            <w:tcW w:w="711" w:type="pct"/>
            <w:gridSpan w:val="3"/>
            <w:vMerge/>
            <w:vAlign w:val="center"/>
          </w:tcPr>
          <w:p w:rsidR="005830EB" w:rsidRPr="00970A3C" w:rsidRDefault="005830EB" w:rsidP="00497F17">
            <w:pPr>
              <w:rPr>
                <w:b/>
                <w:bCs/>
                <w:color w:val="000000" w:themeColor="text1"/>
                <w:sz w:val="18"/>
                <w:szCs w:val="18"/>
              </w:rPr>
            </w:pPr>
          </w:p>
        </w:tc>
        <w:tc>
          <w:tcPr>
            <w:tcW w:w="463" w:type="pct"/>
            <w:gridSpan w:val="2"/>
            <w:vMerge/>
            <w:vAlign w:val="center"/>
          </w:tcPr>
          <w:p w:rsidR="005830EB" w:rsidRPr="00970A3C" w:rsidRDefault="005830EB" w:rsidP="00497F17">
            <w:pPr>
              <w:rPr>
                <w:b/>
                <w:bCs/>
                <w:color w:val="000000" w:themeColor="text1"/>
                <w:sz w:val="18"/>
                <w:szCs w:val="18"/>
              </w:rPr>
            </w:pPr>
          </w:p>
        </w:tc>
        <w:tc>
          <w:tcPr>
            <w:tcW w:w="524" w:type="pct"/>
            <w:gridSpan w:val="2"/>
            <w:vMerge/>
            <w:vAlign w:val="center"/>
          </w:tcPr>
          <w:p w:rsidR="005830EB" w:rsidRPr="00970A3C" w:rsidRDefault="005830EB" w:rsidP="00497F17">
            <w:pPr>
              <w:rPr>
                <w:b/>
                <w:bCs/>
                <w:color w:val="000000" w:themeColor="text1"/>
                <w:sz w:val="18"/>
                <w:szCs w:val="18"/>
              </w:rPr>
            </w:pPr>
          </w:p>
        </w:tc>
        <w:tc>
          <w:tcPr>
            <w:tcW w:w="533" w:type="pct"/>
            <w:gridSpan w:val="2"/>
            <w:vMerge/>
            <w:vAlign w:val="center"/>
          </w:tcPr>
          <w:p w:rsidR="005830EB" w:rsidRPr="00970A3C" w:rsidRDefault="005830EB" w:rsidP="00497F17">
            <w:pPr>
              <w:rPr>
                <w:b/>
                <w:bCs/>
                <w:color w:val="000000" w:themeColor="text1"/>
                <w:sz w:val="18"/>
                <w:szCs w:val="18"/>
              </w:rPr>
            </w:pPr>
          </w:p>
        </w:tc>
        <w:tc>
          <w:tcPr>
            <w:tcW w:w="827" w:type="pct"/>
            <w:gridSpan w:val="3"/>
            <w:vMerge/>
            <w:vAlign w:val="center"/>
          </w:tcPr>
          <w:p w:rsidR="005830EB" w:rsidRPr="005830EB" w:rsidRDefault="005830EB" w:rsidP="00497F17">
            <w:pPr>
              <w:rPr>
                <w:b/>
                <w:bCs/>
                <w:color w:val="000000" w:themeColor="text1"/>
                <w:sz w:val="16"/>
                <w:szCs w:val="16"/>
              </w:rPr>
            </w:pPr>
          </w:p>
        </w:tc>
        <w:tc>
          <w:tcPr>
            <w:tcW w:w="535" w:type="pct"/>
            <w:gridSpan w:val="2"/>
            <w:vMerge/>
            <w:vAlign w:val="center"/>
          </w:tcPr>
          <w:p w:rsidR="005830EB" w:rsidRPr="00970A3C" w:rsidRDefault="005830EB" w:rsidP="00497F17">
            <w:pPr>
              <w:rPr>
                <w:b/>
                <w:bCs/>
                <w:color w:val="000000" w:themeColor="text1"/>
                <w:sz w:val="18"/>
                <w:szCs w:val="18"/>
              </w:rPr>
            </w:pPr>
          </w:p>
        </w:tc>
        <w:tc>
          <w:tcPr>
            <w:tcW w:w="488" w:type="pct"/>
            <w:gridSpan w:val="2"/>
            <w:vMerge/>
            <w:vAlign w:val="center"/>
          </w:tcPr>
          <w:p w:rsidR="005830EB" w:rsidRPr="00970A3C" w:rsidRDefault="005830EB" w:rsidP="00497F17">
            <w:pPr>
              <w:rPr>
                <w:b/>
                <w:bCs/>
                <w:color w:val="000000" w:themeColor="text1"/>
                <w:sz w:val="18"/>
                <w:szCs w:val="18"/>
              </w:rPr>
            </w:pP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1</w:t>
            </w:r>
          </w:p>
        </w:tc>
        <w:tc>
          <w:tcPr>
            <w:tcW w:w="743"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2</w:t>
            </w:r>
          </w:p>
        </w:tc>
        <w:tc>
          <w:tcPr>
            <w:tcW w:w="711" w:type="pct"/>
            <w:gridSpan w:val="3"/>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3</w:t>
            </w:r>
          </w:p>
        </w:tc>
        <w:tc>
          <w:tcPr>
            <w:tcW w:w="463"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4</w:t>
            </w:r>
          </w:p>
        </w:tc>
        <w:tc>
          <w:tcPr>
            <w:tcW w:w="524"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5</w:t>
            </w:r>
          </w:p>
        </w:tc>
        <w:tc>
          <w:tcPr>
            <w:tcW w:w="533"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6</w:t>
            </w:r>
          </w:p>
        </w:tc>
        <w:tc>
          <w:tcPr>
            <w:tcW w:w="827" w:type="pct"/>
            <w:gridSpan w:val="3"/>
            <w:shd w:val="clear" w:color="auto" w:fill="auto"/>
            <w:vAlign w:val="center"/>
          </w:tcPr>
          <w:p w:rsidR="005830EB" w:rsidRPr="005830EB" w:rsidRDefault="005830EB" w:rsidP="00497F17">
            <w:pPr>
              <w:jc w:val="center"/>
              <w:rPr>
                <w:b/>
                <w:bCs/>
                <w:color w:val="000000" w:themeColor="text1"/>
                <w:sz w:val="16"/>
                <w:szCs w:val="16"/>
              </w:rPr>
            </w:pPr>
            <w:r w:rsidRPr="005830EB">
              <w:rPr>
                <w:b/>
                <w:bCs/>
                <w:color w:val="000000" w:themeColor="text1"/>
                <w:sz w:val="16"/>
                <w:szCs w:val="16"/>
              </w:rPr>
              <w:t>7</w:t>
            </w:r>
          </w:p>
        </w:tc>
        <w:tc>
          <w:tcPr>
            <w:tcW w:w="535"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8</w:t>
            </w:r>
          </w:p>
        </w:tc>
        <w:tc>
          <w:tcPr>
            <w:tcW w:w="488" w:type="pct"/>
            <w:gridSpan w:val="2"/>
            <w:shd w:val="clear" w:color="auto" w:fill="auto"/>
            <w:vAlign w:val="center"/>
          </w:tcPr>
          <w:p w:rsidR="005830EB" w:rsidRPr="00970A3C" w:rsidRDefault="005830EB" w:rsidP="00497F17">
            <w:pPr>
              <w:jc w:val="center"/>
              <w:rPr>
                <w:b/>
                <w:bCs/>
                <w:color w:val="000000" w:themeColor="text1"/>
                <w:sz w:val="18"/>
                <w:szCs w:val="18"/>
              </w:rPr>
            </w:pPr>
            <w:r w:rsidRPr="00970A3C">
              <w:rPr>
                <w:b/>
                <w:bCs/>
                <w:color w:val="000000" w:themeColor="text1"/>
                <w:sz w:val="18"/>
                <w:szCs w:val="18"/>
              </w:rPr>
              <w:t>9</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0+63.91</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219</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1,6</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90°</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0+76.87</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газопровод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159</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1,2</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89°</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vAlign w:val="center"/>
          </w:tcPr>
          <w:p w:rsidR="005830EB" w:rsidRPr="00970A3C" w:rsidRDefault="005830EB" w:rsidP="00497F17">
            <w:pPr>
              <w:jc w:val="center"/>
              <w:rPr>
                <w:color w:val="000000" w:themeColor="text1"/>
                <w:sz w:val="18"/>
                <w:szCs w:val="18"/>
              </w:rPr>
            </w:pPr>
            <w:proofErr w:type="spellStart"/>
            <w:r w:rsidRPr="00970A3C">
              <w:rPr>
                <w:color w:val="000000" w:themeColor="text1"/>
                <w:sz w:val="18"/>
                <w:szCs w:val="18"/>
              </w:rPr>
              <w:t>п.э</w:t>
            </w:r>
            <w:proofErr w:type="spellEnd"/>
            <w:r w:rsidRPr="00970A3C">
              <w:rPr>
                <w:color w:val="000000" w:themeColor="text1"/>
                <w:sz w:val="18"/>
                <w:szCs w:val="18"/>
              </w:rPr>
              <w:t>.</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3</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0+89.79</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кабель связи</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0,6</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90°</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vAlign w:val="center"/>
          </w:tcPr>
          <w:p w:rsidR="005830EB" w:rsidRPr="00970A3C" w:rsidRDefault="005830EB" w:rsidP="00497F17">
            <w:pPr>
              <w:jc w:val="center"/>
              <w:rPr>
                <w:color w:val="000000" w:themeColor="text1"/>
                <w:sz w:val="18"/>
                <w:szCs w:val="18"/>
              </w:rPr>
            </w:pP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4</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2+01.99</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259</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1,9</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88°</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5</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2+14.19</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водопровод</w:t>
            </w:r>
          </w:p>
        </w:tc>
        <w:tc>
          <w:tcPr>
            <w:tcW w:w="46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219</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1,8</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87°</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vAlign w:val="center"/>
          </w:tcPr>
          <w:p w:rsidR="005830EB" w:rsidRPr="00970A3C" w:rsidRDefault="005830EB" w:rsidP="00497F17">
            <w:pPr>
              <w:jc w:val="center"/>
              <w:rPr>
                <w:color w:val="000000" w:themeColor="text1"/>
                <w:sz w:val="18"/>
                <w:szCs w:val="18"/>
              </w:rPr>
            </w:pPr>
            <w:proofErr w:type="spellStart"/>
            <w:r w:rsidRPr="00970A3C">
              <w:rPr>
                <w:color w:val="000000" w:themeColor="text1"/>
                <w:sz w:val="18"/>
                <w:szCs w:val="18"/>
              </w:rPr>
              <w:t>п.э</w:t>
            </w:r>
            <w:proofErr w:type="spellEnd"/>
            <w:r w:rsidRPr="00970A3C">
              <w:rPr>
                <w:color w:val="000000" w:themeColor="text1"/>
                <w:sz w:val="18"/>
                <w:szCs w:val="18"/>
              </w:rPr>
              <w:t>.</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6</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2+25.70</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85°</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7</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2+37.00</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84°</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2+58.67</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88°</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9</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2+61.56</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87°</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10</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2+66.32</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87°</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11</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2+70.04</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87°</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12</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2+79.36</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кабель связи</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0,6</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87°</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13</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5+30.95</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114</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86°</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14</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5+40.56</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89</w:t>
            </w:r>
          </w:p>
        </w:tc>
        <w:tc>
          <w:tcPr>
            <w:tcW w:w="524"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1,2</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111°</w:t>
            </w:r>
          </w:p>
        </w:tc>
        <w:tc>
          <w:tcPr>
            <w:tcW w:w="827" w:type="pct"/>
            <w:gridSpan w:val="3"/>
            <w:shd w:val="clear" w:color="auto" w:fill="auto"/>
          </w:tcPr>
          <w:p w:rsidR="005830EB" w:rsidRPr="005830EB" w:rsidRDefault="005830EB" w:rsidP="00497F17">
            <w:pP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r w:rsidR="005830EB" w:rsidRPr="00970A3C" w:rsidTr="005830E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76" w:type="pct"/>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15</w:t>
            </w:r>
          </w:p>
        </w:tc>
        <w:tc>
          <w:tcPr>
            <w:tcW w:w="743" w:type="pct"/>
            <w:gridSpan w:val="3"/>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5+41.71</w:t>
            </w:r>
          </w:p>
        </w:tc>
        <w:tc>
          <w:tcPr>
            <w:tcW w:w="711" w:type="pct"/>
            <w:gridSpan w:val="3"/>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нефтепровод</w:t>
            </w:r>
          </w:p>
        </w:tc>
        <w:tc>
          <w:tcPr>
            <w:tcW w:w="463"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89</w:t>
            </w:r>
          </w:p>
        </w:tc>
        <w:tc>
          <w:tcPr>
            <w:tcW w:w="524"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1,2</w:t>
            </w:r>
          </w:p>
        </w:tc>
        <w:tc>
          <w:tcPr>
            <w:tcW w:w="533" w:type="pct"/>
            <w:gridSpan w:val="2"/>
            <w:shd w:val="clear" w:color="auto" w:fill="auto"/>
            <w:vAlign w:val="center"/>
          </w:tcPr>
          <w:p w:rsidR="005830EB" w:rsidRPr="00970A3C" w:rsidRDefault="005830EB" w:rsidP="00497F17">
            <w:pPr>
              <w:jc w:val="center"/>
              <w:rPr>
                <w:color w:val="000000" w:themeColor="text1"/>
                <w:sz w:val="18"/>
                <w:szCs w:val="18"/>
              </w:rPr>
            </w:pPr>
            <w:r w:rsidRPr="00970A3C">
              <w:rPr>
                <w:color w:val="000000" w:themeColor="text1"/>
                <w:sz w:val="18"/>
                <w:szCs w:val="18"/>
              </w:rPr>
              <w:t>111°</w:t>
            </w:r>
          </w:p>
        </w:tc>
        <w:tc>
          <w:tcPr>
            <w:tcW w:w="827" w:type="pct"/>
            <w:gridSpan w:val="3"/>
            <w:shd w:val="clear" w:color="auto" w:fill="auto"/>
            <w:vAlign w:val="center"/>
          </w:tcPr>
          <w:p w:rsidR="005830EB" w:rsidRPr="005830EB" w:rsidRDefault="005830EB" w:rsidP="00497F17">
            <w:pPr>
              <w:jc w:val="center"/>
              <w:rPr>
                <w:color w:val="000000" w:themeColor="text1"/>
                <w:sz w:val="16"/>
                <w:szCs w:val="16"/>
              </w:rPr>
            </w:pPr>
            <w:r w:rsidRPr="005830EB">
              <w:rPr>
                <w:color w:val="000000" w:themeColor="text1"/>
                <w:sz w:val="16"/>
                <w:szCs w:val="16"/>
              </w:rPr>
              <w:t>АО «</w:t>
            </w:r>
            <w:proofErr w:type="spellStart"/>
            <w:r w:rsidRPr="005830EB">
              <w:rPr>
                <w:color w:val="000000" w:themeColor="text1"/>
                <w:sz w:val="16"/>
                <w:szCs w:val="16"/>
              </w:rPr>
              <w:t>Самаранефтегаз</w:t>
            </w:r>
            <w:proofErr w:type="spellEnd"/>
            <w:r w:rsidRPr="005830EB">
              <w:rPr>
                <w:color w:val="000000" w:themeColor="text1"/>
                <w:sz w:val="16"/>
                <w:szCs w:val="16"/>
              </w:rPr>
              <w:t>»</w:t>
            </w:r>
          </w:p>
        </w:tc>
        <w:tc>
          <w:tcPr>
            <w:tcW w:w="535" w:type="pct"/>
            <w:gridSpan w:val="2"/>
            <w:shd w:val="clear" w:color="auto" w:fill="auto"/>
            <w:vAlign w:val="center"/>
          </w:tcPr>
          <w:p w:rsidR="005830EB" w:rsidRPr="00970A3C" w:rsidRDefault="005830EB" w:rsidP="00497F17">
            <w:pPr>
              <w:jc w:val="center"/>
              <w:rPr>
                <w:color w:val="000000" w:themeColor="text1"/>
                <w:sz w:val="18"/>
                <w:szCs w:val="18"/>
              </w:rPr>
            </w:pPr>
          </w:p>
        </w:tc>
        <w:tc>
          <w:tcPr>
            <w:tcW w:w="488" w:type="pct"/>
            <w:gridSpan w:val="2"/>
            <w:shd w:val="clear" w:color="auto" w:fill="auto"/>
          </w:tcPr>
          <w:p w:rsidR="005830EB" w:rsidRPr="00970A3C" w:rsidRDefault="005830EB" w:rsidP="00497F17">
            <w:pPr>
              <w:jc w:val="center"/>
              <w:rPr>
                <w:color w:val="000000" w:themeColor="text1"/>
                <w:sz w:val="18"/>
                <w:szCs w:val="18"/>
              </w:rPr>
            </w:pPr>
            <w:r w:rsidRPr="00970A3C">
              <w:rPr>
                <w:color w:val="000000" w:themeColor="text1"/>
                <w:sz w:val="18"/>
                <w:szCs w:val="18"/>
              </w:rPr>
              <w:t>сталь</w:t>
            </w:r>
          </w:p>
        </w:tc>
      </w:tr>
    </w:tbl>
    <w:p w:rsidR="0012086F" w:rsidRPr="00466D12" w:rsidRDefault="0012086F" w:rsidP="00F96730">
      <w:pPr>
        <w:pStyle w:val="a"/>
        <w:rPr>
          <w:rFonts w:ascii="Times New Roman" w:hAnsi="Times New Roman"/>
          <w:sz w:val="26"/>
          <w:szCs w:val="26"/>
        </w:rPr>
      </w:pPr>
      <w:r w:rsidRPr="00466D12">
        <w:rPr>
          <w:rFonts w:ascii="Times New Roman" w:hAnsi="Times New Roman"/>
          <w:sz w:val="26"/>
          <w:szCs w:val="26"/>
        </w:rPr>
        <w:lastRenderedPageBreak/>
        <w:t>Таблица</w:t>
      </w:r>
      <w:r w:rsidR="00595510">
        <w:rPr>
          <w:rFonts w:ascii="Times New Roman" w:hAnsi="Times New Roman"/>
          <w:sz w:val="26"/>
          <w:szCs w:val="26"/>
        </w:rPr>
        <w:t xml:space="preserve"> </w:t>
      </w:r>
      <w:r w:rsidR="004658FB">
        <w:rPr>
          <w:rFonts w:ascii="Times New Roman" w:hAnsi="Times New Roman"/>
          <w:sz w:val="26"/>
          <w:szCs w:val="26"/>
        </w:rPr>
        <w:t>2</w:t>
      </w:r>
      <w:r w:rsidRPr="00466D12">
        <w:rPr>
          <w:rFonts w:ascii="Times New Roman" w:hAnsi="Times New Roman"/>
          <w:sz w:val="26"/>
          <w:szCs w:val="26"/>
        </w:rPr>
        <w:t xml:space="preserve"> - Дебиты проектируемых скважин по нефти и жидкости и добыча газа по годам</w:t>
      </w:r>
      <w:r w:rsidR="00765CBA">
        <w:rPr>
          <w:rFonts w:ascii="Times New Roman" w:hAnsi="Times New Roman"/>
          <w:sz w:val="26"/>
          <w:szCs w:val="26"/>
        </w:rPr>
        <w:t xml:space="preserve"> </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1115"/>
        <w:gridCol w:w="1115"/>
        <w:gridCol w:w="1115"/>
        <w:gridCol w:w="1115"/>
        <w:gridCol w:w="1115"/>
        <w:gridCol w:w="1115"/>
      </w:tblGrid>
      <w:tr w:rsidR="00F77787" w:rsidRPr="00970BA7" w:rsidTr="00F77787">
        <w:trPr>
          <w:trHeight w:val="369"/>
          <w:jc w:val="center"/>
        </w:trPr>
        <w:tc>
          <w:tcPr>
            <w:tcW w:w="2793" w:type="dxa"/>
            <w:shd w:val="clear" w:color="auto" w:fill="auto"/>
            <w:vAlign w:val="center"/>
          </w:tcPr>
          <w:p w:rsidR="00F77787" w:rsidRPr="00970BA7" w:rsidRDefault="00F77787" w:rsidP="001843B9">
            <w:pPr>
              <w:keepNext/>
              <w:keepLines/>
              <w:spacing w:before="120"/>
              <w:rPr>
                <w:rFonts w:eastAsia="Arial Unicode MS"/>
                <w:b/>
                <w:szCs w:val="20"/>
              </w:rPr>
            </w:pPr>
            <w:r w:rsidRPr="00970BA7">
              <w:rPr>
                <w:rFonts w:eastAsia="Arial Unicode MS"/>
                <w:b/>
                <w:szCs w:val="20"/>
              </w:rPr>
              <w:t xml:space="preserve">Год </w:t>
            </w:r>
          </w:p>
        </w:tc>
        <w:tc>
          <w:tcPr>
            <w:tcW w:w="1115" w:type="dxa"/>
            <w:shd w:val="clear" w:color="auto" w:fill="auto"/>
            <w:vAlign w:val="bottom"/>
          </w:tcPr>
          <w:p w:rsidR="00F77787" w:rsidRPr="00970BA7" w:rsidRDefault="00F77787" w:rsidP="001843B9">
            <w:pPr>
              <w:keepNext/>
              <w:keepLines/>
              <w:spacing w:before="120"/>
              <w:jc w:val="center"/>
              <w:rPr>
                <w:rFonts w:eastAsia="Arial Unicode MS"/>
                <w:b/>
                <w:szCs w:val="20"/>
              </w:rPr>
            </w:pPr>
            <w:r w:rsidRPr="00970BA7">
              <w:rPr>
                <w:rFonts w:eastAsia="Arial Unicode MS"/>
                <w:b/>
                <w:szCs w:val="20"/>
              </w:rPr>
              <w:t>1 год</w:t>
            </w:r>
          </w:p>
        </w:tc>
        <w:tc>
          <w:tcPr>
            <w:tcW w:w="1115" w:type="dxa"/>
            <w:shd w:val="clear" w:color="auto" w:fill="auto"/>
            <w:vAlign w:val="bottom"/>
          </w:tcPr>
          <w:p w:rsidR="00F77787" w:rsidRPr="00970BA7" w:rsidRDefault="00F77787" w:rsidP="001843B9">
            <w:pPr>
              <w:keepNext/>
              <w:keepLines/>
              <w:spacing w:before="120"/>
              <w:jc w:val="center"/>
              <w:rPr>
                <w:rFonts w:eastAsia="Arial Unicode MS"/>
                <w:b/>
                <w:szCs w:val="20"/>
              </w:rPr>
            </w:pPr>
            <w:r w:rsidRPr="00970BA7">
              <w:rPr>
                <w:rFonts w:eastAsia="Arial Unicode MS"/>
                <w:b/>
                <w:szCs w:val="20"/>
              </w:rPr>
              <w:t>2 год</w:t>
            </w:r>
          </w:p>
        </w:tc>
        <w:tc>
          <w:tcPr>
            <w:tcW w:w="1115" w:type="dxa"/>
            <w:shd w:val="clear" w:color="auto" w:fill="auto"/>
            <w:vAlign w:val="bottom"/>
          </w:tcPr>
          <w:p w:rsidR="00F77787" w:rsidRPr="00970BA7" w:rsidRDefault="00F77787" w:rsidP="001843B9">
            <w:pPr>
              <w:keepNext/>
              <w:keepLines/>
              <w:spacing w:before="120"/>
              <w:jc w:val="center"/>
              <w:rPr>
                <w:rFonts w:eastAsia="Arial Unicode MS"/>
                <w:b/>
                <w:szCs w:val="20"/>
              </w:rPr>
            </w:pPr>
            <w:r w:rsidRPr="00970BA7">
              <w:rPr>
                <w:rFonts w:eastAsia="Arial Unicode MS"/>
                <w:b/>
                <w:szCs w:val="20"/>
              </w:rPr>
              <w:t>3 год</w:t>
            </w:r>
          </w:p>
        </w:tc>
        <w:tc>
          <w:tcPr>
            <w:tcW w:w="1115" w:type="dxa"/>
            <w:shd w:val="clear" w:color="auto" w:fill="auto"/>
            <w:vAlign w:val="bottom"/>
          </w:tcPr>
          <w:p w:rsidR="00F77787" w:rsidRPr="00970BA7" w:rsidRDefault="00F77787" w:rsidP="001843B9">
            <w:pPr>
              <w:keepNext/>
              <w:keepLines/>
              <w:spacing w:before="120"/>
              <w:jc w:val="center"/>
              <w:rPr>
                <w:rFonts w:eastAsia="Arial Unicode MS"/>
                <w:b/>
                <w:szCs w:val="20"/>
              </w:rPr>
            </w:pPr>
            <w:r w:rsidRPr="00970BA7">
              <w:rPr>
                <w:rFonts w:eastAsia="Arial Unicode MS"/>
                <w:b/>
                <w:szCs w:val="20"/>
              </w:rPr>
              <w:t>4 год</w:t>
            </w:r>
          </w:p>
        </w:tc>
        <w:tc>
          <w:tcPr>
            <w:tcW w:w="1115" w:type="dxa"/>
            <w:shd w:val="clear" w:color="auto" w:fill="auto"/>
            <w:vAlign w:val="bottom"/>
          </w:tcPr>
          <w:p w:rsidR="00F77787" w:rsidRPr="00970BA7" w:rsidRDefault="00F77787" w:rsidP="001843B9">
            <w:pPr>
              <w:keepNext/>
              <w:keepLines/>
              <w:spacing w:before="120"/>
              <w:jc w:val="center"/>
              <w:rPr>
                <w:rFonts w:eastAsia="Arial Unicode MS"/>
                <w:b/>
                <w:szCs w:val="20"/>
              </w:rPr>
            </w:pPr>
            <w:r w:rsidRPr="00970BA7">
              <w:rPr>
                <w:rFonts w:eastAsia="Arial Unicode MS"/>
                <w:b/>
                <w:szCs w:val="20"/>
              </w:rPr>
              <w:t>5 год</w:t>
            </w:r>
          </w:p>
        </w:tc>
        <w:tc>
          <w:tcPr>
            <w:tcW w:w="1115" w:type="dxa"/>
            <w:shd w:val="clear" w:color="auto" w:fill="auto"/>
            <w:vAlign w:val="bottom"/>
          </w:tcPr>
          <w:p w:rsidR="00F77787" w:rsidRPr="00970BA7" w:rsidRDefault="00F77787" w:rsidP="001843B9">
            <w:pPr>
              <w:keepNext/>
              <w:keepLines/>
              <w:spacing w:before="120"/>
              <w:jc w:val="center"/>
              <w:rPr>
                <w:b/>
                <w:szCs w:val="20"/>
                <w:lang w:eastAsia="ja-JP"/>
              </w:rPr>
            </w:pPr>
            <w:r w:rsidRPr="00970BA7">
              <w:rPr>
                <w:rFonts w:eastAsia="Arial Unicode MS"/>
                <w:b/>
                <w:szCs w:val="20"/>
              </w:rPr>
              <w:t>6 год</w:t>
            </w:r>
          </w:p>
        </w:tc>
      </w:tr>
      <w:tr w:rsidR="00F77787" w:rsidRPr="00970BA7" w:rsidTr="00F77787">
        <w:trPr>
          <w:trHeight w:val="357"/>
          <w:jc w:val="center"/>
        </w:trPr>
        <w:tc>
          <w:tcPr>
            <w:tcW w:w="9483" w:type="dxa"/>
            <w:gridSpan w:val="7"/>
            <w:shd w:val="clear" w:color="auto" w:fill="auto"/>
          </w:tcPr>
          <w:p w:rsidR="00F77787" w:rsidRPr="00970BA7" w:rsidRDefault="00F77787" w:rsidP="001843B9">
            <w:pPr>
              <w:spacing w:before="120"/>
              <w:jc w:val="both"/>
              <w:rPr>
                <w:szCs w:val="20"/>
                <w:lang w:eastAsia="ja-JP"/>
              </w:rPr>
            </w:pPr>
            <w:r w:rsidRPr="00970BA7">
              <w:rPr>
                <w:b/>
                <w:szCs w:val="20"/>
                <w:lang w:eastAsia="ja-JP"/>
              </w:rPr>
              <w:t xml:space="preserve">Дебит </w:t>
            </w:r>
            <w:proofErr w:type="spellStart"/>
            <w:r w:rsidRPr="00970BA7">
              <w:rPr>
                <w:b/>
                <w:szCs w:val="20"/>
                <w:lang w:eastAsia="ja-JP"/>
              </w:rPr>
              <w:t>скв</w:t>
            </w:r>
            <w:proofErr w:type="spellEnd"/>
            <w:r w:rsidRPr="00970BA7">
              <w:rPr>
                <w:b/>
                <w:szCs w:val="20"/>
                <w:lang w:eastAsia="ja-JP"/>
              </w:rPr>
              <w:t>.</w:t>
            </w:r>
            <w:r w:rsidRPr="00970BA7">
              <w:rPr>
                <w:b/>
                <w:szCs w:val="20"/>
                <w:lang w:val="en-US" w:eastAsia="ja-JP"/>
              </w:rPr>
              <w:t> </w:t>
            </w:r>
            <w:r w:rsidRPr="00970BA7">
              <w:rPr>
                <w:b/>
                <w:szCs w:val="20"/>
                <w:lang w:eastAsia="ja-JP"/>
              </w:rPr>
              <w:t>№</w:t>
            </w:r>
            <w:r w:rsidRPr="00970BA7">
              <w:rPr>
                <w:b/>
                <w:szCs w:val="20"/>
                <w:lang w:val="en-US" w:eastAsia="ja-JP"/>
              </w:rPr>
              <w:t> </w:t>
            </w:r>
            <w:r w:rsidRPr="00970BA7">
              <w:rPr>
                <w:b/>
                <w:szCs w:val="20"/>
                <w:lang w:eastAsia="ja-JP"/>
              </w:rPr>
              <w:t>700</w:t>
            </w:r>
          </w:p>
        </w:tc>
      </w:tr>
      <w:tr w:rsidR="00F77787" w:rsidRPr="00970BA7" w:rsidTr="00F77787">
        <w:trPr>
          <w:trHeight w:val="369"/>
          <w:jc w:val="center"/>
        </w:trPr>
        <w:tc>
          <w:tcPr>
            <w:tcW w:w="2793" w:type="dxa"/>
            <w:shd w:val="clear" w:color="auto" w:fill="auto"/>
            <w:vAlign w:val="center"/>
          </w:tcPr>
          <w:p w:rsidR="00F77787" w:rsidRPr="00970BA7" w:rsidRDefault="00F77787" w:rsidP="001843B9">
            <w:pPr>
              <w:widowControl w:val="0"/>
              <w:spacing w:before="60" w:after="60"/>
              <w:ind w:right="-106"/>
              <w:rPr>
                <w:szCs w:val="20"/>
                <w:lang w:eastAsia="ja-JP"/>
              </w:rPr>
            </w:pPr>
            <w:r w:rsidRPr="00970BA7">
              <w:rPr>
                <w:szCs w:val="20"/>
                <w:lang w:eastAsia="ja-JP"/>
              </w:rPr>
              <w:t>По нефти, т/</w:t>
            </w:r>
            <w:proofErr w:type="spellStart"/>
            <w:r w:rsidRPr="00970BA7">
              <w:rPr>
                <w:szCs w:val="20"/>
                <w:lang w:eastAsia="ja-JP"/>
              </w:rPr>
              <w:t>сут</w:t>
            </w:r>
            <w:proofErr w:type="spellEnd"/>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39,2</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31,9</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30,1</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28,5</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26,8</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24,9</w:t>
            </w:r>
          </w:p>
        </w:tc>
      </w:tr>
      <w:tr w:rsidR="00F77787" w:rsidRPr="00970BA7" w:rsidTr="00F77787">
        <w:trPr>
          <w:trHeight w:val="357"/>
          <w:jc w:val="center"/>
        </w:trPr>
        <w:tc>
          <w:tcPr>
            <w:tcW w:w="2793" w:type="dxa"/>
            <w:shd w:val="clear" w:color="auto" w:fill="auto"/>
            <w:vAlign w:val="center"/>
          </w:tcPr>
          <w:p w:rsidR="00F77787" w:rsidRPr="00970BA7" w:rsidRDefault="00F77787" w:rsidP="001843B9">
            <w:pPr>
              <w:widowControl w:val="0"/>
              <w:spacing w:before="60" w:after="60"/>
              <w:ind w:right="-106"/>
              <w:rPr>
                <w:szCs w:val="20"/>
                <w:lang w:eastAsia="ja-JP"/>
              </w:rPr>
            </w:pPr>
            <w:r w:rsidRPr="00970BA7">
              <w:rPr>
                <w:szCs w:val="20"/>
                <w:lang w:eastAsia="ja-JP"/>
              </w:rPr>
              <w:t>По жидкости, м</w:t>
            </w:r>
            <w:r w:rsidRPr="00970BA7">
              <w:rPr>
                <w:szCs w:val="20"/>
                <w:vertAlign w:val="superscript"/>
                <w:lang w:eastAsia="ja-JP"/>
              </w:rPr>
              <w:t>3</w:t>
            </w:r>
            <w:r w:rsidRPr="00970BA7">
              <w:rPr>
                <w:szCs w:val="20"/>
                <w:lang w:eastAsia="ja-JP"/>
              </w:rPr>
              <w:t>/</w:t>
            </w:r>
            <w:proofErr w:type="spellStart"/>
            <w:r w:rsidRPr="00970BA7">
              <w:rPr>
                <w:szCs w:val="20"/>
                <w:lang w:eastAsia="ja-JP"/>
              </w:rPr>
              <w:t>сут</w:t>
            </w:r>
            <w:proofErr w:type="spellEnd"/>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96,2</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80,7</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78,5</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77,3</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76,1</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75,1</w:t>
            </w:r>
          </w:p>
        </w:tc>
      </w:tr>
      <w:tr w:rsidR="00F77787" w:rsidRPr="00970BA7" w:rsidTr="00F77787">
        <w:trPr>
          <w:trHeight w:val="369"/>
          <w:jc w:val="center"/>
        </w:trPr>
        <w:tc>
          <w:tcPr>
            <w:tcW w:w="2793" w:type="dxa"/>
            <w:shd w:val="clear" w:color="auto" w:fill="auto"/>
            <w:vAlign w:val="center"/>
          </w:tcPr>
          <w:p w:rsidR="00F77787" w:rsidRPr="00970BA7" w:rsidRDefault="00F77787" w:rsidP="001843B9">
            <w:pPr>
              <w:widowControl w:val="0"/>
              <w:spacing w:before="60" w:after="60"/>
              <w:ind w:right="-106"/>
              <w:rPr>
                <w:szCs w:val="20"/>
                <w:lang w:eastAsia="ja-JP"/>
              </w:rPr>
            </w:pPr>
            <w:r w:rsidRPr="00970BA7">
              <w:rPr>
                <w:szCs w:val="20"/>
                <w:lang w:eastAsia="ja-JP"/>
              </w:rPr>
              <w:t>Добыча газа, млн.м</w:t>
            </w:r>
            <w:r w:rsidRPr="00970BA7">
              <w:rPr>
                <w:szCs w:val="20"/>
                <w:vertAlign w:val="superscript"/>
                <w:lang w:eastAsia="ja-JP"/>
              </w:rPr>
              <w:t>3</w:t>
            </w:r>
            <w:r w:rsidRPr="00970BA7">
              <w:rPr>
                <w:szCs w:val="20"/>
                <w:lang w:eastAsia="ja-JP"/>
              </w:rPr>
              <w:t>/год</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0,351</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0,310</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0,293</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0,277</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0,261</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0,243</w:t>
            </w:r>
          </w:p>
        </w:tc>
      </w:tr>
      <w:tr w:rsidR="00F77787" w:rsidRPr="00970BA7" w:rsidTr="00F77787">
        <w:trPr>
          <w:trHeight w:val="357"/>
          <w:jc w:val="center"/>
        </w:trPr>
        <w:tc>
          <w:tcPr>
            <w:tcW w:w="9483" w:type="dxa"/>
            <w:gridSpan w:val="7"/>
            <w:shd w:val="clear" w:color="auto" w:fill="auto"/>
          </w:tcPr>
          <w:p w:rsidR="00F77787" w:rsidRPr="00970BA7" w:rsidRDefault="00F77787" w:rsidP="001843B9">
            <w:pPr>
              <w:spacing w:before="120"/>
              <w:jc w:val="both"/>
              <w:rPr>
                <w:szCs w:val="20"/>
                <w:lang w:eastAsia="ja-JP"/>
              </w:rPr>
            </w:pPr>
            <w:r w:rsidRPr="00970BA7">
              <w:rPr>
                <w:b/>
                <w:szCs w:val="20"/>
                <w:lang w:eastAsia="ja-JP"/>
              </w:rPr>
              <w:t xml:space="preserve">Дебит </w:t>
            </w:r>
            <w:proofErr w:type="spellStart"/>
            <w:r w:rsidRPr="00970BA7">
              <w:rPr>
                <w:b/>
                <w:szCs w:val="20"/>
                <w:lang w:eastAsia="ja-JP"/>
              </w:rPr>
              <w:t>скв</w:t>
            </w:r>
            <w:proofErr w:type="spellEnd"/>
            <w:r w:rsidRPr="00970BA7">
              <w:rPr>
                <w:b/>
                <w:szCs w:val="20"/>
                <w:lang w:eastAsia="ja-JP"/>
              </w:rPr>
              <w:t>.</w:t>
            </w:r>
            <w:r w:rsidRPr="00970BA7">
              <w:rPr>
                <w:b/>
                <w:szCs w:val="20"/>
                <w:lang w:val="en-US" w:eastAsia="ja-JP"/>
              </w:rPr>
              <w:t> </w:t>
            </w:r>
            <w:r w:rsidRPr="00970BA7">
              <w:rPr>
                <w:b/>
                <w:szCs w:val="20"/>
                <w:lang w:eastAsia="ja-JP"/>
              </w:rPr>
              <w:t>№</w:t>
            </w:r>
            <w:r w:rsidRPr="00970BA7">
              <w:rPr>
                <w:b/>
                <w:szCs w:val="20"/>
                <w:lang w:val="en-US" w:eastAsia="ja-JP"/>
              </w:rPr>
              <w:t> </w:t>
            </w:r>
            <w:r w:rsidRPr="00970BA7">
              <w:rPr>
                <w:b/>
                <w:szCs w:val="20"/>
                <w:lang w:eastAsia="ja-JP"/>
              </w:rPr>
              <w:t>701</w:t>
            </w:r>
          </w:p>
        </w:tc>
      </w:tr>
      <w:tr w:rsidR="00F77787" w:rsidRPr="00970BA7" w:rsidTr="00F77787">
        <w:trPr>
          <w:trHeight w:val="357"/>
          <w:jc w:val="center"/>
        </w:trPr>
        <w:tc>
          <w:tcPr>
            <w:tcW w:w="2793" w:type="dxa"/>
            <w:shd w:val="clear" w:color="auto" w:fill="auto"/>
            <w:vAlign w:val="center"/>
          </w:tcPr>
          <w:p w:rsidR="00F77787" w:rsidRPr="00970BA7" w:rsidRDefault="00F77787" w:rsidP="001843B9">
            <w:pPr>
              <w:widowControl w:val="0"/>
              <w:spacing w:before="60" w:after="60"/>
              <w:ind w:right="-106"/>
              <w:rPr>
                <w:szCs w:val="20"/>
                <w:lang w:eastAsia="ja-JP"/>
              </w:rPr>
            </w:pPr>
            <w:r w:rsidRPr="00970BA7">
              <w:rPr>
                <w:szCs w:val="20"/>
                <w:lang w:eastAsia="ja-JP"/>
              </w:rPr>
              <w:t>По нефти, т/</w:t>
            </w:r>
            <w:proofErr w:type="spellStart"/>
            <w:r w:rsidRPr="00970BA7">
              <w:rPr>
                <w:szCs w:val="20"/>
                <w:lang w:eastAsia="ja-JP"/>
              </w:rPr>
              <w:t>сут</w:t>
            </w:r>
            <w:proofErr w:type="spellEnd"/>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34,0</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27,9</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26,5</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25,4</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24,2</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23,0</w:t>
            </w:r>
          </w:p>
        </w:tc>
      </w:tr>
      <w:tr w:rsidR="00F77787" w:rsidRPr="00970BA7" w:rsidTr="00F77787">
        <w:trPr>
          <w:trHeight w:val="369"/>
          <w:jc w:val="center"/>
        </w:trPr>
        <w:tc>
          <w:tcPr>
            <w:tcW w:w="2793" w:type="dxa"/>
            <w:shd w:val="clear" w:color="auto" w:fill="auto"/>
            <w:vAlign w:val="center"/>
          </w:tcPr>
          <w:p w:rsidR="00F77787" w:rsidRPr="00970BA7" w:rsidRDefault="00F77787" w:rsidP="001843B9">
            <w:pPr>
              <w:widowControl w:val="0"/>
              <w:spacing w:before="60" w:after="60"/>
              <w:ind w:right="-106"/>
              <w:rPr>
                <w:szCs w:val="20"/>
                <w:lang w:eastAsia="ja-JP"/>
              </w:rPr>
            </w:pPr>
            <w:r w:rsidRPr="00970BA7">
              <w:rPr>
                <w:szCs w:val="20"/>
                <w:lang w:eastAsia="ja-JP"/>
              </w:rPr>
              <w:t>По жидкости, м</w:t>
            </w:r>
            <w:r w:rsidRPr="00970BA7">
              <w:rPr>
                <w:szCs w:val="20"/>
                <w:vertAlign w:val="superscript"/>
                <w:lang w:eastAsia="ja-JP"/>
              </w:rPr>
              <w:t>3</w:t>
            </w:r>
            <w:r w:rsidRPr="00970BA7">
              <w:rPr>
                <w:szCs w:val="20"/>
                <w:lang w:eastAsia="ja-JP"/>
              </w:rPr>
              <w:t>/</w:t>
            </w:r>
            <w:proofErr w:type="spellStart"/>
            <w:r w:rsidRPr="00970BA7">
              <w:rPr>
                <w:szCs w:val="20"/>
                <w:lang w:eastAsia="ja-JP"/>
              </w:rPr>
              <w:t>сут</w:t>
            </w:r>
            <w:proofErr w:type="spellEnd"/>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144,3</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121,1</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118,1</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116,4</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115,1</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113,8</w:t>
            </w:r>
          </w:p>
        </w:tc>
      </w:tr>
      <w:tr w:rsidR="00F77787" w:rsidRPr="00970BA7" w:rsidTr="00F77787">
        <w:trPr>
          <w:trHeight w:val="357"/>
          <w:jc w:val="center"/>
        </w:trPr>
        <w:tc>
          <w:tcPr>
            <w:tcW w:w="2793" w:type="dxa"/>
            <w:shd w:val="clear" w:color="auto" w:fill="auto"/>
            <w:vAlign w:val="center"/>
          </w:tcPr>
          <w:p w:rsidR="00F77787" w:rsidRPr="00970BA7" w:rsidRDefault="00F77787" w:rsidP="001843B9">
            <w:pPr>
              <w:widowControl w:val="0"/>
              <w:spacing w:before="60" w:after="60"/>
              <w:ind w:right="-106"/>
              <w:rPr>
                <w:szCs w:val="20"/>
                <w:lang w:eastAsia="ja-JP"/>
              </w:rPr>
            </w:pPr>
            <w:r w:rsidRPr="00970BA7">
              <w:rPr>
                <w:szCs w:val="20"/>
                <w:lang w:eastAsia="ja-JP"/>
              </w:rPr>
              <w:t>Добыча газа, млн.м</w:t>
            </w:r>
            <w:r w:rsidRPr="00970BA7">
              <w:rPr>
                <w:szCs w:val="20"/>
                <w:vertAlign w:val="superscript"/>
                <w:lang w:eastAsia="ja-JP"/>
              </w:rPr>
              <w:t>3</w:t>
            </w:r>
            <w:r w:rsidRPr="00970BA7">
              <w:rPr>
                <w:szCs w:val="20"/>
                <w:lang w:eastAsia="ja-JP"/>
              </w:rPr>
              <w:t>/год</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0,305</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0,271</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0,258</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0,247</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0,236</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0,224</w:t>
            </w:r>
          </w:p>
        </w:tc>
      </w:tr>
      <w:tr w:rsidR="00F77787" w:rsidRPr="00970BA7" w:rsidTr="00F77787">
        <w:trPr>
          <w:trHeight w:val="369"/>
          <w:jc w:val="center"/>
        </w:trPr>
        <w:tc>
          <w:tcPr>
            <w:tcW w:w="9483" w:type="dxa"/>
            <w:gridSpan w:val="7"/>
            <w:shd w:val="clear" w:color="auto" w:fill="auto"/>
          </w:tcPr>
          <w:p w:rsidR="00F77787" w:rsidRPr="00970BA7" w:rsidRDefault="00F77787" w:rsidP="001843B9">
            <w:pPr>
              <w:spacing w:before="120"/>
              <w:jc w:val="both"/>
              <w:rPr>
                <w:szCs w:val="20"/>
                <w:lang w:eastAsia="ja-JP"/>
              </w:rPr>
            </w:pPr>
            <w:r w:rsidRPr="00970BA7">
              <w:rPr>
                <w:b/>
                <w:szCs w:val="20"/>
                <w:lang w:eastAsia="ja-JP"/>
              </w:rPr>
              <w:t xml:space="preserve">Дебит </w:t>
            </w:r>
            <w:proofErr w:type="spellStart"/>
            <w:r w:rsidRPr="00970BA7">
              <w:rPr>
                <w:b/>
                <w:szCs w:val="20"/>
                <w:lang w:eastAsia="ja-JP"/>
              </w:rPr>
              <w:t>скв</w:t>
            </w:r>
            <w:proofErr w:type="spellEnd"/>
            <w:r w:rsidRPr="00970BA7">
              <w:rPr>
                <w:b/>
                <w:szCs w:val="20"/>
                <w:lang w:eastAsia="ja-JP"/>
              </w:rPr>
              <w:t>.</w:t>
            </w:r>
            <w:r w:rsidRPr="00970BA7">
              <w:rPr>
                <w:b/>
                <w:szCs w:val="20"/>
                <w:lang w:val="en-US" w:eastAsia="ja-JP"/>
              </w:rPr>
              <w:t> </w:t>
            </w:r>
            <w:r w:rsidRPr="00970BA7">
              <w:rPr>
                <w:b/>
                <w:szCs w:val="20"/>
                <w:lang w:eastAsia="ja-JP"/>
              </w:rPr>
              <w:t>№</w:t>
            </w:r>
            <w:r w:rsidRPr="00970BA7">
              <w:rPr>
                <w:b/>
                <w:szCs w:val="20"/>
                <w:lang w:val="en-US" w:eastAsia="ja-JP"/>
              </w:rPr>
              <w:t> </w:t>
            </w:r>
            <w:r w:rsidRPr="00970BA7">
              <w:rPr>
                <w:b/>
                <w:szCs w:val="20"/>
                <w:lang w:eastAsia="ja-JP"/>
              </w:rPr>
              <w:t>702</w:t>
            </w:r>
          </w:p>
        </w:tc>
      </w:tr>
      <w:tr w:rsidR="00F77787" w:rsidRPr="00970BA7" w:rsidTr="00F77787">
        <w:trPr>
          <w:trHeight w:val="357"/>
          <w:jc w:val="center"/>
        </w:trPr>
        <w:tc>
          <w:tcPr>
            <w:tcW w:w="2793" w:type="dxa"/>
            <w:shd w:val="clear" w:color="auto" w:fill="auto"/>
            <w:vAlign w:val="center"/>
          </w:tcPr>
          <w:p w:rsidR="00F77787" w:rsidRPr="00970BA7" w:rsidRDefault="00F77787" w:rsidP="001843B9">
            <w:pPr>
              <w:widowControl w:val="0"/>
              <w:spacing w:before="60" w:after="60"/>
              <w:ind w:right="-106"/>
              <w:rPr>
                <w:szCs w:val="20"/>
                <w:lang w:eastAsia="ja-JP"/>
              </w:rPr>
            </w:pPr>
            <w:r w:rsidRPr="00970BA7">
              <w:rPr>
                <w:szCs w:val="20"/>
                <w:lang w:eastAsia="ja-JP"/>
              </w:rPr>
              <w:t>По нефти, т/</w:t>
            </w:r>
            <w:proofErr w:type="spellStart"/>
            <w:r w:rsidRPr="00970BA7">
              <w:rPr>
                <w:szCs w:val="20"/>
                <w:lang w:eastAsia="ja-JP"/>
              </w:rPr>
              <w:t>сут</w:t>
            </w:r>
            <w:proofErr w:type="spellEnd"/>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31,4</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25,7</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24,4</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23,3</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22,2</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20,9</w:t>
            </w:r>
          </w:p>
        </w:tc>
      </w:tr>
      <w:tr w:rsidR="00F77787" w:rsidRPr="00970BA7" w:rsidTr="00F77787">
        <w:trPr>
          <w:trHeight w:val="357"/>
          <w:jc w:val="center"/>
        </w:trPr>
        <w:tc>
          <w:tcPr>
            <w:tcW w:w="2793" w:type="dxa"/>
            <w:shd w:val="clear" w:color="auto" w:fill="auto"/>
            <w:vAlign w:val="center"/>
          </w:tcPr>
          <w:p w:rsidR="00F77787" w:rsidRPr="00970BA7" w:rsidRDefault="00F77787" w:rsidP="001843B9">
            <w:pPr>
              <w:widowControl w:val="0"/>
              <w:spacing w:before="60" w:after="60"/>
              <w:ind w:right="-106"/>
              <w:rPr>
                <w:szCs w:val="20"/>
                <w:lang w:eastAsia="ja-JP"/>
              </w:rPr>
            </w:pPr>
            <w:r w:rsidRPr="00970BA7">
              <w:rPr>
                <w:szCs w:val="20"/>
                <w:lang w:eastAsia="ja-JP"/>
              </w:rPr>
              <w:t>По жидкости, м</w:t>
            </w:r>
            <w:r w:rsidRPr="00970BA7">
              <w:rPr>
                <w:szCs w:val="20"/>
                <w:vertAlign w:val="superscript"/>
                <w:lang w:eastAsia="ja-JP"/>
              </w:rPr>
              <w:t>3</w:t>
            </w:r>
            <w:r w:rsidRPr="00970BA7">
              <w:rPr>
                <w:szCs w:val="20"/>
                <w:lang w:eastAsia="ja-JP"/>
              </w:rPr>
              <w:t>/</w:t>
            </w:r>
            <w:proofErr w:type="spellStart"/>
            <w:r w:rsidRPr="00970BA7">
              <w:rPr>
                <w:szCs w:val="20"/>
                <w:lang w:eastAsia="ja-JP"/>
              </w:rPr>
              <w:t>сут</w:t>
            </w:r>
            <w:proofErr w:type="spellEnd"/>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141,1</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118,45</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115,5</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113,9</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112,6</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111,3</w:t>
            </w:r>
          </w:p>
        </w:tc>
      </w:tr>
      <w:tr w:rsidR="00F77787" w:rsidRPr="00970BA7" w:rsidTr="00F77787">
        <w:trPr>
          <w:trHeight w:val="380"/>
          <w:jc w:val="center"/>
        </w:trPr>
        <w:tc>
          <w:tcPr>
            <w:tcW w:w="2793" w:type="dxa"/>
            <w:shd w:val="clear" w:color="auto" w:fill="auto"/>
            <w:vAlign w:val="center"/>
          </w:tcPr>
          <w:p w:rsidR="00F77787" w:rsidRPr="00970BA7" w:rsidRDefault="00F77787" w:rsidP="001843B9">
            <w:pPr>
              <w:widowControl w:val="0"/>
              <w:spacing w:before="60" w:after="60"/>
              <w:ind w:right="-106"/>
              <w:rPr>
                <w:szCs w:val="20"/>
                <w:lang w:eastAsia="ja-JP"/>
              </w:rPr>
            </w:pPr>
            <w:r w:rsidRPr="00970BA7">
              <w:rPr>
                <w:szCs w:val="20"/>
                <w:lang w:eastAsia="ja-JP"/>
              </w:rPr>
              <w:t>Добыча газа, млн.м</w:t>
            </w:r>
            <w:r w:rsidRPr="00970BA7">
              <w:rPr>
                <w:szCs w:val="20"/>
                <w:vertAlign w:val="superscript"/>
                <w:lang w:eastAsia="ja-JP"/>
              </w:rPr>
              <w:t>3</w:t>
            </w:r>
            <w:r w:rsidRPr="00970BA7">
              <w:rPr>
                <w:szCs w:val="20"/>
                <w:lang w:eastAsia="ja-JP"/>
              </w:rPr>
              <w:t>/год</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0,282</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0,250</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0,238</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0,227</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0,216</w:t>
            </w:r>
          </w:p>
        </w:tc>
        <w:tc>
          <w:tcPr>
            <w:tcW w:w="1115" w:type="dxa"/>
            <w:shd w:val="clear" w:color="auto" w:fill="auto"/>
            <w:vAlign w:val="bottom"/>
          </w:tcPr>
          <w:p w:rsidR="00F77787" w:rsidRPr="00970BA7" w:rsidRDefault="00F77787" w:rsidP="001843B9">
            <w:pPr>
              <w:widowControl w:val="0"/>
              <w:spacing w:before="60" w:after="60"/>
              <w:ind w:right="-106"/>
              <w:jc w:val="center"/>
              <w:rPr>
                <w:szCs w:val="20"/>
                <w:lang w:eastAsia="ja-JP"/>
              </w:rPr>
            </w:pPr>
            <w:r w:rsidRPr="00970BA7">
              <w:rPr>
                <w:szCs w:val="20"/>
                <w:lang w:eastAsia="ja-JP"/>
              </w:rPr>
              <w:t>0,204</w:t>
            </w:r>
          </w:p>
        </w:tc>
      </w:tr>
    </w:tbl>
    <w:p w:rsidR="00170689" w:rsidRPr="00170689" w:rsidRDefault="00170689" w:rsidP="00170689">
      <w:pPr>
        <w:pStyle w:val="af3"/>
        <w:spacing w:before="0"/>
        <w:rPr>
          <w:rFonts w:ascii="Times New Roman" w:hAnsi="Times New Roman"/>
          <w:sz w:val="26"/>
          <w:szCs w:val="26"/>
        </w:rPr>
      </w:pPr>
      <w:r w:rsidRPr="00170689">
        <w:rPr>
          <w:rFonts w:ascii="Times New Roman" w:hAnsi="Times New Roman"/>
          <w:sz w:val="26"/>
          <w:szCs w:val="26"/>
        </w:rPr>
        <w:t xml:space="preserve">Физико-химические свойства пластовой, </w:t>
      </w:r>
      <w:proofErr w:type="spellStart"/>
      <w:r w:rsidRPr="00170689">
        <w:rPr>
          <w:rFonts w:ascii="Times New Roman" w:hAnsi="Times New Roman"/>
          <w:sz w:val="26"/>
          <w:szCs w:val="26"/>
        </w:rPr>
        <w:t>разгазированной</w:t>
      </w:r>
      <w:proofErr w:type="spellEnd"/>
      <w:r w:rsidRPr="00170689">
        <w:rPr>
          <w:rFonts w:ascii="Times New Roman" w:hAnsi="Times New Roman"/>
          <w:sz w:val="26"/>
          <w:szCs w:val="26"/>
        </w:rPr>
        <w:t xml:space="preserve"> </w:t>
      </w:r>
      <w:proofErr w:type="spellStart"/>
      <w:r w:rsidRPr="00170689">
        <w:rPr>
          <w:rFonts w:ascii="Times New Roman" w:hAnsi="Times New Roman"/>
          <w:sz w:val="26"/>
          <w:szCs w:val="26"/>
        </w:rPr>
        <w:t>нефтей</w:t>
      </w:r>
      <w:proofErr w:type="spellEnd"/>
      <w:r w:rsidRPr="00170689">
        <w:rPr>
          <w:rFonts w:ascii="Times New Roman" w:hAnsi="Times New Roman"/>
          <w:sz w:val="26"/>
          <w:szCs w:val="26"/>
        </w:rPr>
        <w:t xml:space="preserve"> и газа однократного </w:t>
      </w:r>
      <w:proofErr w:type="spellStart"/>
      <w:r w:rsidRPr="00170689">
        <w:rPr>
          <w:rFonts w:ascii="Times New Roman" w:hAnsi="Times New Roman"/>
          <w:sz w:val="26"/>
          <w:szCs w:val="26"/>
        </w:rPr>
        <w:t>разгазирования</w:t>
      </w:r>
      <w:proofErr w:type="spellEnd"/>
      <w:r w:rsidRPr="00170689">
        <w:rPr>
          <w:rFonts w:ascii="Times New Roman" w:hAnsi="Times New Roman"/>
          <w:sz w:val="26"/>
          <w:szCs w:val="26"/>
        </w:rPr>
        <w:t xml:space="preserve"> пласта С1 Сергиевского купола </w:t>
      </w:r>
      <w:proofErr w:type="spellStart"/>
      <w:r w:rsidRPr="00170689">
        <w:rPr>
          <w:rFonts w:ascii="Times New Roman" w:hAnsi="Times New Roman"/>
          <w:sz w:val="26"/>
          <w:szCs w:val="26"/>
        </w:rPr>
        <w:t>Радаевского</w:t>
      </w:r>
      <w:proofErr w:type="spellEnd"/>
      <w:r w:rsidRPr="00170689">
        <w:rPr>
          <w:rFonts w:ascii="Times New Roman" w:hAnsi="Times New Roman"/>
          <w:sz w:val="26"/>
          <w:szCs w:val="26"/>
        </w:rPr>
        <w:t xml:space="preserve"> месторождения приняты в соответствии с отчетом «Дополнение к технологическому проекту разработки </w:t>
      </w:r>
      <w:proofErr w:type="spellStart"/>
      <w:r w:rsidRPr="00170689">
        <w:rPr>
          <w:rFonts w:ascii="Times New Roman" w:hAnsi="Times New Roman"/>
          <w:sz w:val="26"/>
          <w:szCs w:val="26"/>
        </w:rPr>
        <w:t>Радаевского</w:t>
      </w:r>
      <w:proofErr w:type="spellEnd"/>
      <w:r w:rsidRPr="00170689">
        <w:rPr>
          <w:rFonts w:ascii="Times New Roman" w:hAnsi="Times New Roman"/>
          <w:sz w:val="26"/>
          <w:szCs w:val="26"/>
        </w:rPr>
        <w:t xml:space="preserve"> нефтяного месторождения Самарской области (АО «</w:t>
      </w:r>
      <w:proofErr w:type="spellStart"/>
      <w:r w:rsidRPr="00170689">
        <w:rPr>
          <w:rFonts w:ascii="Times New Roman" w:hAnsi="Times New Roman"/>
          <w:sz w:val="26"/>
          <w:szCs w:val="26"/>
        </w:rPr>
        <w:t>Самаранефтегаз</w:t>
      </w:r>
      <w:proofErr w:type="spellEnd"/>
      <w:r w:rsidRPr="00170689">
        <w:rPr>
          <w:rFonts w:ascii="Times New Roman" w:hAnsi="Times New Roman"/>
          <w:sz w:val="26"/>
          <w:szCs w:val="26"/>
        </w:rPr>
        <w:t xml:space="preserve">»)», утвержденным протоколом ЦКР от 13.12.2018 № 7424, и приведены в таблице </w:t>
      </w:r>
      <w:r w:rsidR="004658FB">
        <w:rPr>
          <w:rFonts w:ascii="Times New Roman" w:hAnsi="Times New Roman"/>
          <w:sz w:val="26"/>
          <w:szCs w:val="26"/>
        </w:rPr>
        <w:t>3</w:t>
      </w:r>
    </w:p>
    <w:p w:rsidR="0012086F" w:rsidRPr="00466D12" w:rsidRDefault="0012086F" w:rsidP="00466D12">
      <w:pPr>
        <w:pStyle w:val="aff1"/>
        <w:keepNext/>
        <w:spacing w:before="0" w:after="0"/>
        <w:rPr>
          <w:rFonts w:ascii="Times New Roman" w:hAnsi="Times New Roman"/>
          <w:sz w:val="26"/>
          <w:szCs w:val="26"/>
        </w:rPr>
      </w:pPr>
      <w:r w:rsidRPr="00466D12">
        <w:rPr>
          <w:rFonts w:ascii="Times New Roman" w:hAnsi="Times New Roman"/>
          <w:sz w:val="26"/>
          <w:szCs w:val="26"/>
        </w:rPr>
        <w:t>Таблица</w:t>
      </w:r>
      <w:r w:rsidR="00595510">
        <w:rPr>
          <w:rFonts w:ascii="Times New Roman" w:hAnsi="Times New Roman"/>
          <w:sz w:val="26"/>
          <w:szCs w:val="26"/>
        </w:rPr>
        <w:t xml:space="preserve"> </w:t>
      </w:r>
      <w:r w:rsidR="004658FB">
        <w:rPr>
          <w:rFonts w:ascii="Times New Roman" w:hAnsi="Times New Roman"/>
          <w:sz w:val="26"/>
          <w:szCs w:val="26"/>
        </w:rPr>
        <w:t>3</w:t>
      </w:r>
      <w:r w:rsidRPr="00466D12">
        <w:rPr>
          <w:rFonts w:ascii="Times New Roman" w:hAnsi="Times New Roman"/>
          <w:sz w:val="26"/>
          <w:szCs w:val="26"/>
        </w:rPr>
        <w:t xml:space="preserve">- Физико-химические свойства пластовой, </w:t>
      </w:r>
      <w:proofErr w:type="spellStart"/>
      <w:r w:rsidRPr="00466D12">
        <w:rPr>
          <w:rFonts w:ascii="Times New Roman" w:hAnsi="Times New Roman"/>
          <w:sz w:val="26"/>
          <w:szCs w:val="26"/>
        </w:rPr>
        <w:t>разгазированной</w:t>
      </w:r>
      <w:proofErr w:type="spellEnd"/>
      <w:r w:rsidRPr="00466D12">
        <w:rPr>
          <w:rFonts w:ascii="Times New Roman" w:hAnsi="Times New Roman"/>
          <w:sz w:val="26"/>
          <w:szCs w:val="26"/>
        </w:rPr>
        <w:t xml:space="preserve"> нефти и газа однократного </w:t>
      </w:r>
      <w:proofErr w:type="spellStart"/>
      <w:r w:rsidRPr="00466D12">
        <w:rPr>
          <w:rFonts w:ascii="Times New Roman" w:hAnsi="Times New Roman"/>
          <w:sz w:val="26"/>
          <w:szCs w:val="26"/>
        </w:rPr>
        <w:t>разгазирования</w:t>
      </w:r>
      <w:proofErr w:type="spellEnd"/>
      <w:r w:rsidRPr="00466D12">
        <w:rPr>
          <w:rFonts w:ascii="Times New Roman" w:hAnsi="Times New Roman"/>
          <w:sz w:val="26"/>
          <w:szCs w:val="26"/>
        </w:rPr>
        <w:t xml:space="preserve"> </w:t>
      </w:r>
    </w:p>
    <w:tbl>
      <w:tblPr>
        <w:tblW w:w="9248"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3400"/>
      </w:tblGrid>
      <w:tr w:rsidR="00F77787" w:rsidRPr="00970BA7" w:rsidTr="00F77787">
        <w:trPr>
          <w:cantSplit/>
          <w:trHeight w:val="470"/>
          <w:tblHeader/>
          <w:jc w:val="center"/>
        </w:trPr>
        <w:tc>
          <w:tcPr>
            <w:tcW w:w="5848" w:type="dxa"/>
            <w:vAlign w:val="center"/>
          </w:tcPr>
          <w:p w:rsidR="00F77787" w:rsidRPr="00970BA7" w:rsidRDefault="00F77787" w:rsidP="001843B9">
            <w:pPr>
              <w:jc w:val="center"/>
              <w:rPr>
                <w:b/>
                <w:snapToGrid w:val="0"/>
                <w:szCs w:val="20"/>
              </w:rPr>
            </w:pPr>
            <w:r w:rsidRPr="00970BA7">
              <w:rPr>
                <w:b/>
                <w:snapToGrid w:val="0"/>
                <w:szCs w:val="20"/>
              </w:rPr>
              <w:t>Наименование</w:t>
            </w:r>
          </w:p>
        </w:tc>
        <w:tc>
          <w:tcPr>
            <w:tcW w:w="3399" w:type="dxa"/>
            <w:vAlign w:val="center"/>
          </w:tcPr>
          <w:p w:rsidR="00F77787" w:rsidRPr="00970BA7" w:rsidRDefault="00F77787" w:rsidP="001843B9">
            <w:pPr>
              <w:jc w:val="center"/>
              <w:rPr>
                <w:b/>
                <w:snapToGrid w:val="0"/>
                <w:szCs w:val="20"/>
              </w:rPr>
            </w:pPr>
            <w:r w:rsidRPr="00970BA7">
              <w:rPr>
                <w:b/>
                <w:snapToGrid w:val="0"/>
                <w:szCs w:val="20"/>
              </w:rPr>
              <w:t>Пласт С1</w:t>
            </w:r>
          </w:p>
        </w:tc>
      </w:tr>
      <w:tr w:rsidR="00F77787" w:rsidRPr="00970BA7" w:rsidTr="00F77787">
        <w:trPr>
          <w:cantSplit/>
          <w:trHeight w:val="373"/>
          <w:jc w:val="center"/>
        </w:trPr>
        <w:tc>
          <w:tcPr>
            <w:tcW w:w="9248" w:type="dxa"/>
            <w:gridSpan w:val="2"/>
            <w:tcBorders>
              <w:bottom w:val="single" w:sz="4" w:space="0" w:color="auto"/>
            </w:tcBorders>
            <w:vAlign w:val="center"/>
          </w:tcPr>
          <w:p w:rsidR="00F77787" w:rsidRPr="00970BA7" w:rsidRDefault="00F77787" w:rsidP="001843B9">
            <w:pPr>
              <w:spacing w:before="120"/>
              <w:jc w:val="center"/>
              <w:rPr>
                <w:snapToGrid w:val="0"/>
                <w:szCs w:val="20"/>
              </w:rPr>
            </w:pPr>
            <w:r w:rsidRPr="00970BA7">
              <w:rPr>
                <w:snapToGrid w:val="0"/>
                <w:szCs w:val="20"/>
              </w:rPr>
              <w:t>Пластовая нефть</w:t>
            </w:r>
          </w:p>
        </w:tc>
      </w:tr>
      <w:tr w:rsidR="00F77787" w:rsidRPr="00970BA7" w:rsidTr="00F77787">
        <w:trPr>
          <w:cantSplit/>
          <w:trHeight w:val="385"/>
          <w:jc w:val="center"/>
        </w:trPr>
        <w:tc>
          <w:tcPr>
            <w:tcW w:w="5848" w:type="dxa"/>
            <w:vAlign w:val="center"/>
          </w:tcPr>
          <w:p w:rsidR="00F77787" w:rsidRPr="00970BA7" w:rsidRDefault="00F77787" w:rsidP="001843B9">
            <w:pPr>
              <w:spacing w:before="120"/>
              <w:rPr>
                <w:snapToGrid w:val="0"/>
                <w:szCs w:val="20"/>
              </w:rPr>
            </w:pPr>
            <w:r w:rsidRPr="00970BA7">
              <w:rPr>
                <w:snapToGrid w:val="0"/>
                <w:szCs w:val="20"/>
              </w:rPr>
              <w:t>Давление насыщения, МПа</w:t>
            </w:r>
          </w:p>
        </w:tc>
        <w:tc>
          <w:tcPr>
            <w:tcW w:w="3399" w:type="dxa"/>
          </w:tcPr>
          <w:p w:rsidR="00F77787" w:rsidRPr="00970BA7" w:rsidRDefault="00F77787" w:rsidP="001843B9">
            <w:pPr>
              <w:spacing w:before="120"/>
              <w:jc w:val="center"/>
              <w:rPr>
                <w:bCs/>
                <w:szCs w:val="20"/>
              </w:rPr>
            </w:pPr>
            <w:r w:rsidRPr="00970BA7">
              <w:rPr>
                <w:bCs/>
                <w:szCs w:val="20"/>
              </w:rPr>
              <w:t>5,90</w:t>
            </w:r>
          </w:p>
        </w:tc>
      </w:tr>
      <w:tr w:rsidR="00F77787" w:rsidRPr="00970BA7" w:rsidTr="00F77787">
        <w:trPr>
          <w:cantSplit/>
          <w:trHeight w:val="373"/>
          <w:jc w:val="center"/>
        </w:trPr>
        <w:tc>
          <w:tcPr>
            <w:tcW w:w="5848" w:type="dxa"/>
            <w:vAlign w:val="center"/>
          </w:tcPr>
          <w:p w:rsidR="00F77787" w:rsidRPr="00970BA7" w:rsidRDefault="00F77787" w:rsidP="001843B9">
            <w:pPr>
              <w:spacing w:before="120"/>
              <w:rPr>
                <w:snapToGrid w:val="0"/>
                <w:szCs w:val="20"/>
              </w:rPr>
            </w:pPr>
            <w:r w:rsidRPr="00970BA7">
              <w:rPr>
                <w:snapToGrid w:val="0"/>
                <w:szCs w:val="20"/>
              </w:rPr>
              <w:t xml:space="preserve">Вязкость, </w:t>
            </w:r>
            <w:proofErr w:type="spellStart"/>
            <w:r w:rsidRPr="00970BA7">
              <w:rPr>
                <w:snapToGrid w:val="0"/>
                <w:szCs w:val="20"/>
              </w:rPr>
              <w:t>мПа·с</w:t>
            </w:r>
            <w:proofErr w:type="spellEnd"/>
          </w:p>
        </w:tc>
        <w:tc>
          <w:tcPr>
            <w:tcW w:w="3399" w:type="dxa"/>
          </w:tcPr>
          <w:p w:rsidR="00F77787" w:rsidRPr="00970BA7" w:rsidRDefault="00F77787" w:rsidP="001843B9">
            <w:pPr>
              <w:spacing w:before="120"/>
              <w:jc w:val="center"/>
              <w:rPr>
                <w:bCs/>
                <w:szCs w:val="20"/>
              </w:rPr>
            </w:pPr>
            <w:r w:rsidRPr="00970BA7">
              <w:rPr>
                <w:bCs/>
                <w:szCs w:val="20"/>
              </w:rPr>
              <w:t>27,83</w:t>
            </w:r>
          </w:p>
        </w:tc>
      </w:tr>
      <w:tr w:rsidR="00F77787" w:rsidRPr="00970BA7" w:rsidTr="00F77787">
        <w:trPr>
          <w:cantSplit/>
          <w:trHeight w:val="373"/>
          <w:jc w:val="center"/>
        </w:trPr>
        <w:tc>
          <w:tcPr>
            <w:tcW w:w="5848" w:type="dxa"/>
            <w:vAlign w:val="center"/>
          </w:tcPr>
          <w:p w:rsidR="00F77787" w:rsidRPr="00970BA7" w:rsidRDefault="00F77787" w:rsidP="001843B9">
            <w:pPr>
              <w:spacing w:before="120"/>
              <w:rPr>
                <w:snapToGrid w:val="0"/>
                <w:szCs w:val="20"/>
              </w:rPr>
            </w:pPr>
            <w:r w:rsidRPr="00970BA7">
              <w:rPr>
                <w:snapToGrid w:val="0"/>
                <w:szCs w:val="20"/>
              </w:rPr>
              <w:t>Плотность, т/м</w:t>
            </w:r>
            <w:r w:rsidRPr="00970BA7">
              <w:rPr>
                <w:snapToGrid w:val="0"/>
                <w:szCs w:val="20"/>
                <w:vertAlign w:val="superscript"/>
              </w:rPr>
              <w:t>3</w:t>
            </w:r>
          </w:p>
        </w:tc>
        <w:tc>
          <w:tcPr>
            <w:tcW w:w="3399" w:type="dxa"/>
          </w:tcPr>
          <w:p w:rsidR="00F77787" w:rsidRPr="00970BA7" w:rsidRDefault="00F77787" w:rsidP="001843B9">
            <w:pPr>
              <w:spacing w:before="120"/>
              <w:jc w:val="center"/>
              <w:rPr>
                <w:bCs/>
                <w:szCs w:val="20"/>
              </w:rPr>
            </w:pPr>
            <w:r w:rsidRPr="00970BA7">
              <w:rPr>
                <w:bCs/>
                <w:szCs w:val="20"/>
              </w:rPr>
              <w:t>0,878</w:t>
            </w:r>
          </w:p>
        </w:tc>
      </w:tr>
      <w:tr w:rsidR="00F77787" w:rsidRPr="00970BA7" w:rsidTr="00F77787">
        <w:trPr>
          <w:cantSplit/>
          <w:trHeight w:val="385"/>
          <w:jc w:val="center"/>
        </w:trPr>
        <w:tc>
          <w:tcPr>
            <w:tcW w:w="5848" w:type="dxa"/>
            <w:vAlign w:val="center"/>
          </w:tcPr>
          <w:p w:rsidR="00F77787" w:rsidRPr="00970BA7" w:rsidRDefault="00F77787" w:rsidP="001843B9">
            <w:pPr>
              <w:spacing w:before="120"/>
              <w:rPr>
                <w:snapToGrid w:val="0"/>
                <w:szCs w:val="20"/>
              </w:rPr>
            </w:pPr>
            <w:proofErr w:type="spellStart"/>
            <w:r w:rsidRPr="00970BA7">
              <w:rPr>
                <w:snapToGrid w:val="0"/>
                <w:szCs w:val="20"/>
              </w:rPr>
              <w:t>Газосодержание</w:t>
            </w:r>
            <w:proofErr w:type="spellEnd"/>
            <w:r w:rsidRPr="00970BA7">
              <w:rPr>
                <w:snapToGrid w:val="0"/>
                <w:szCs w:val="20"/>
              </w:rPr>
              <w:t>, м</w:t>
            </w:r>
            <w:r w:rsidRPr="00970BA7">
              <w:rPr>
                <w:snapToGrid w:val="0"/>
                <w:szCs w:val="20"/>
                <w:vertAlign w:val="superscript"/>
              </w:rPr>
              <w:t>3</w:t>
            </w:r>
            <w:r w:rsidRPr="00970BA7">
              <w:rPr>
                <w:snapToGrid w:val="0"/>
                <w:szCs w:val="20"/>
              </w:rPr>
              <w:t>/т</w:t>
            </w:r>
          </w:p>
        </w:tc>
        <w:tc>
          <w:tcPr>
            <w:tcW w:w="3399" w:type="dxa"/>
          </w:tcPr>
          <w:p w:rsidR="00F77787" w:rsidRPr="00970BA7" w:rsidRDefault="00F77787" w:rsidP="001843B9">
            <w:pPr>
              <w:spacing w:before="120"/>
              <w:jc w:val="center"/>
              <w:rPr>
                <w:bCs/>
                <w:szCs w:val="20"/>
              </w:rPr>
            </w:pPr>
            <w:r w:rsidRPr="00970BA7">
              <w:rPr>
                <w:bCs/>
                <w:szCs w:val="20"/>
              </w:rPr>
              <w:t>28,70</w:t>
            </w:r>
          </w:p>
        </w:tc>
      </w:tr>
      <w:tr w:rsidR="00F77787" w:rsidRPr="00970BA7" w:rsidTr="00F77787">
        <w:trPr>
          <w:cantSplit/>
          <w:trHeight w:val="638"/>
          <w:jc w:val="center"/>
        </w:trPr>
        <w:tc>
          <w:tcPr>
            <w:tcW w:w="5848" w:type="dxa"/>
            <w:vAlign w:val="center"/>
          </w:tcPr>
          <w:p w:rsidR="00F77787" w:rsidRPr="00970BA7" w:rsidRDefault="00F77787" w:rsidP="001843B9">
            <w:pPr>
              <w:spacing w:before="120"/>
              <w:rPr>
                <w:snapToGrid w:val="0"/>
                <w:szCs w:val="20"/>
              </w:rPr>
            </w:pPr>
            <w:r w:rsidRPr="00970BA7">
              <w:rPr>
                <w:snapToGrid w:val="0"/>
                <w:szCs w:val="20"/>
              </w:rPr>
              <w:t xml:space="preserve">Газовый фактор при дифференциальном </w:t>
            </w:r>
            <w:proofErr w:type="spellStart"/>
            <w:r w:rsidRPr="00970BA7">
              <w:rPr>
                <w:snapToGrid w:val="0"/>
                <w:szCs w:val="20"/>
              </w:rPr>
              <w:t>разгазировании</w:t>
            </w:r>
            <w:proofErr w:type="spellEnd"/>
            <w:r w:rsidRPr="00970BA7">
              <w:rPr>
                <w:snapToGrid w:val="0"/>
                <w:szCs w:val="20"/>
              </w:rPr>
              <w:t>, м</w:t>
            </w:r>
            <w:r w:rsidRPr="00970BA7">
              <w:rPr>
                <w:snapToGrid w:val="0"/>
                <w:szCs w:val="20"/>
                <w:vertAlign w:val="superscript"/>
              </w:rPr>
              <w:t>3</w:t>
            </w:r>
            <w:r w:rsidRPr="00970BA7">
              <w:rPr>
                <w:snapToGrid w:val="0"/>
                <w:szCs w:val="20"/>
              </w:rPr>
              <w:t>/т</w:t>
            </w:r>
          </w:p>
        </w:tc>
        <w:tc>
          <w:tcPr>
            <w:tcW w:w="3399" w:type="dxa"/>
            <w:vAlign w:val="center"/>
          </w:tcPr>
          <w:p w:rsidR="00F77787" w:rsidRPr="00970BA7" w:rsidRDefault="00F77787" w:rsidP="001843B9">
            <w:pPr>
              <w:spacing w:before="120"/>
              <w:jc w:val="center"/>
              <w:rPr>
                <w:snapToGrid w:val="0"/>
                <w:szCs w:val="20"/>
              </w:rPr>
            </w:pPr>
            <w:r w:rsidRPr="00970BA7">
              <w:rPr>
                <w:snapToGrid w:val="0"/>
                <w:szCs w:val="20"/>
              </w:rPr>
              <w:t>27,5</w:t>
            </w:r>
          </w:p>
        </w:tc>
      </w:tr>
      <w:tr w:rsidR="00F77787" w:rsidRPr="00970BA7" w:rsidTr="00F77787">
        <w:trPr>
          <w:cantSplit/>
          <w:trHeight w:val="385"/>
          <w:jc w:val="center"/>
        </w:trPr>
        <w:tc>
          <w:tcPr>
            <w:tcW w:w="9248" w:type="dxa"/>
            <w:gridSpan w:val="2"/>
            <w:vAlign w:val="center"/>
          </w:tcPr>
          <w:p w:rsidR="00F77787" w:rsidRPr="00970BA7" w:rsidRDefault="00F77787" w:rsidP="001843B9">
            <w:pPr>
              <w:spacing w:before="120"/>
              <w:jc w:val="center"/>
              <w:rPr>
                <w:snapToGrid w:val="0"/>
                <w:szCs w:val="20"/>
              </w:rPr>
            </w:pPr>
            <w:proofErr w:type="spellStart"/>
            <w:r w:rsidRPr="00970BA7">
              <w:rPr>
                <w:snapToGrid w:val="0"/>
                <w:szCs w:val="20"/>
              </w:rPr>
              <w:t>Разгазированная</w:t>
            </w:r>
            <w:proofErr w:type="spellEnd"/>
            <w:r w:rsidRPr="00970BA7">
              <w:rPr>
                <w:snapToGrid w:val="0"/>
                <w:szCs w:val="20"/>
              </w:rPr>
              <w:t xml:space="preserve"> нефть</w:t>
            </w:r>
          </w:p>
        </w:tc>
      </w:tr>
      <w:tr w:rsidR="00F77787" w:rsidRPr="00970BA7" w:rsidTr="00F77787">
        <w:trPr>
          <w:cantSplit/>
          <w:trHeight w:val="373"/>
          <w:jc w:val="center"/>
        </w:trPr>
        <w:tc>
          <w:tcPr>
            <w:tcW w:w="5848" w:type="dxa"/>
            <w:vAlign w:val="center"/>
          </w:tcPr>
          <w:p w:rsidR="00F77787" w:rsidRPr="00970BA7" w:rsidRDefault="00F77787" w:rsidP="001843B9">
            <w:pPr>
              <w:spacing w:before="120"/>
              <w:rPr>
                <w:snapToGrid w:val="0"/>
                <w:szCs w:val="20"/>
              </w:rPr>
            </w:pPr>
            <w:r w:rsidRPr="00970BA7">
              <w:rPr>
                <w:snapToGrid w:val="0"/>
                <w:szCs w:val="20"/>
              </w:rPr>
              <w:t>Плотность, т/м</w:t>
            </w:r>
            <w:r w:rsidRPr="00970BA7">
              <w:rPr>
                <w:snapToGrid w:val="0"/>
                <w:szCs w:val="20"/>
                <w:vertAlign w:val="superscript"/>
              </w:rPr>
              <w:t>3</w:t>
            </w:r>
          </w:p>
        </w:tc>
        <w:tc>
          <w:tcPr>
            <w:tcW w:w="3399" w:type="dxa"/>
            <w:tcBorders>
              <w:right w:val="single" w:sz="4" w:space="0" w:color="auto"/>
            </w:tcBorders>
          </w:tcPr>
          <w:p w:rsidR="00F77787" w:rsidRPr="00970BA7" w:rsidRDefault="00F77787" w:rsidP="001843B9">
            <w:pPr>
              <w:spacing w:before="120"/>
              <w:jc w:val="center"/>
              <w:rPr>
                <w:bCs/>
                <w:szCs w:val="20"/>
              </w:rPr>
            </w:pPr>
            <w:r w:rsidRPr="00970BA7">
              <w:rPr>
                <w:bCs/>
                <w:szCs w:val="20"/>
              </w:rPr>
              <w:t>0,9065</w:t>
            </w:r>
          </w:p>
        </w:tc>
      </w:tr>
      <w:tr w:rsidR="00F77787" w:rsidRPr="00970BA7" w:rsidTr="00F77787">
        <w:trPr>
          <w:cantSplit/>
          <w:trHeight w:val="385"/>
          <w:jc w:val="center"/>
        </w:trPr>
        <w:tc>
          <w:tcPr>
            <w:tcW w:w="5848" w:type="dxa"/>
            <w:vAlign w:val="center"/>
          </w:tcPr>
          <w:p w:rsidR="00F77787" w:rsidRPr="00970BA7" w:rsidRDefault="00F77787" w:rsidP="001843B9">
            <w:pPr>
              <w:spacing w:before="120"/>
              <w:rPr>
                <w:snapToGrid w:val="0"/>
                <w:szCs w:val="20"/>
              </w:rPr>
            </w:pPr>
            <w:r w:rsidRPr="00970BA7">
              <w:rPr>
                <w:snapToGrid w:val="0"/>
                <w:szCs w:val="20"/>
              </w:rPr>
              <w:t xml:space="preserve">Вязкость, </w:t>
            </w:r>
            <w:proofErr w:type="spellStart"/>
            <w:r w:rsidRPr="00970BA7">
              <w:rPr>
                <w:snapToGrid w:val="0"/>
                <w:szCs w:val="20"/>
              </w:rPr>
              <w:t>мПа·с</w:t>
            </w:r>
            <w:proofErr w:type="spellEnd"/>
          </w:p>
        </w:tc>
        <w:tc>
          <w:tcPr>
            <w:tcW w:w="3399" w:type="dxa"/>
            <w:tcBorders>
              <w:right w:val="single" w:sz="4" w:space="0" w:color="auto"/>
            </w:tcBorders>
          </w:tcPr>
          <w:p w:rsidR="00F77787" w:rsidRPr="00970BA7" w:rsidRDefault="00F77787" w:rsidP="001843B9">
            <w:pPr>
              <w:spacing w:before="120"/>
              <w:jc w:val="center"/>
              <w:rPr>
                <w:bCs/>
                <w:szCs w:val="20"/>
              </w:rPr>
            </w:pPr>
            <w:r w:rsidRPr="00970BA7">
              <w:rPr>
                <w:bCs/>
                <w:szCs w:val="20"/>
              </w:rPr>
              <w:t>125,38</w:t>
            </w:r>
          </w:p>
        </w:tc>
      </w:tr>
      <w:tr w:rsidR="00F77787" w:rsidRPr="00970BA7" w:rsidTr="00F77787">
        <w:trPr>
          <w:cantSplit/>
          <w:trHeight w:val="373"/>
          <w:jc w:val="center"/>
        </w:trPr>
        <w:tc>
          <w:tcPr>
            <w:tcW w:w="5848" w:type="dxa"/>
            <w:tcBorders>
              <w:bottom w:val="single" w:sz="4" w:space="0" w:color="auto"/>
            </w:tcBorders>
            <w:vAlign w:val="center"/>
          </w:tcPr>
          <w:p w:rsidR="00F77787" w:rsidRPr="00970BA7" w:rsidRDefault="00F77787" w:rsidP="001843B9">
            <w:pPr>
              <w:spacing w:before="120"/>
              <w:rPr>
                <w:snapToGrid w:val="0"/>
                <w:szCs w:val="20"/>
              </w:rPr>
            </w:pPr>
            <w:r w:rsidRPr="00970BA7">
              <w:rPr>
                <w:snapToGrid w:val="0"/>
                <w:szCs w:val="20"/>
              </w:rPr>
              <w:t>Температура застывания, ºС</w:t>
            </w:r>
          </w:p>
        </w:tc>
        <w:tc>
          <w:tcPr>
            <w:tcW w:w="3399" w:type="dxa"/>
            <w:tcBorders>
              <w:bottom w:val="single" w:sz="4" w:space="0" w:color="auto"/>
              <w:right w:val="single" w:sz="4" w:space="0" w:color="auto"/>
            </w:tcBorders>
          </w:tcPr>
          <w:p w:rsidR="00F77787" w:rsidRPr="00970BA7" w:rsidRDefault="00F77787" w:rsidP="001843B9">
            <w:pPr>
              <w:spacing w:before="120"/>
              <w:jc w:val="center"/>
              <w:rPr>
                <w:bCs/>
                <w:szCs w:val="20"/>
              </w:rPr>
            </w:pPr>
            <w:r w:rsidRPr="00970BA7">
              <w:rPr>
                <w:bCs/>
                <w:szCs w:val="20"/>
              </w:rPr>
              <w:t>Минус 8</w:t>
            </w:r>
          </w:p>
        </w:tc>
      </w:tr>
      <w:tr w:rsidR="00F77787" w:rsidRPr="00970BA7" w:rsidTr="00F77787">
        <w:trPr>
          <w:cantSplit/>
          <w:trHeight w:val="373"/>
          <w:jc w:val="center"/>
        </w:trPr>
        <w:tc>
          <w:tcPr>
            <w:tcW w:w="5848" w:type="dxa"/>
            <w:tcBorders>
              <w:top w:val="single" w:sz="4" w:space="0" w:color="auto"/>
              <w:left w:val="single" w:sz="4" w:space="0" w:color="auto"/>
              <w:bottom w:val="nil"/>
              <w:right w:val="single" w:sz="4" w:space="0" w:color="auto"/>
            </w:tcBorders>
            <w:vAlign w:val="center"/>
          </w:tcPr>
          <w:p w:rsidR="00F77787" w:rsidRPr="00970BA7" w:rsidRDefault="00F77787" w:rsidP="001843B9">
            <w:pPr>
              <w:spacing w:before="120"/>
              <w:rPr>
                <w:snapToGrid w:val="0"/>
                <w:szCs w:val="20"/>
              </w:rPr>
            </w:pPr>
            <w:r w:rsidRPr="00970BA7">
              <w:rPr>
                <w:snapToGrid w:val="0"/>
                <w:szCs w:val="20"/>
              </w:rPr>
              <w:t>Весовое содержание, %:</w:t>
            </w:r>
          </w:p>
        </w:tc>
        <w:tc>
          <w:tcPr>
            <w:tcW w:w="3399" w:type="dxa"/>
            <w:tcBorders>
              <w:top w:val="single" w:sz="4" w:space="0" w:color="auto"/>
              <w:left w:val="single" w:sz="4" w:space="0" w:color="auto"/>
              <w:bottom w:val="nil"/>
              <w:right w:val="single" w:sz="4" w:space="0" w:color="auto"/>
            </w:tcBorders>
          </w:tcPr>
          <w:p w:rsidR="00F77787" w:rsidRPr="00970BA7" w:rsidRDefault="00F77787" w:rsidP="001843B9">
            <w:pPr>
              <w:spacing w:before="120"/>
              <w:jc w:val="center"/>
              <w:rPr>
                <w:bCs/>
                <w:szCs w:val="20"/>
              </w:rPr>
            </w:pPr>
          </w:p>
        </w:tc>
      </w:tr>
      <w:tr w:rsidR="00F77787" w:rsidRPr="00970BA7" w:rsidTr="00F77787">
        <w:trPr>
          <w:cantSplit/>
          <w:trHeight w:val="385"/>
          <w:jc w:val="center"/>
        </w:trPr>
        <w:tc>
          <w:tcPr>
            <w:tcW w:w="5848" w:type="dxa"/>
            <w:tcBorders>
              <w:top w:val="nil"/>
              <w:left w:val="single" w:sz="4" w:space="0" w:color="auto"/>
              <w:bottom w:val="nil"/>
              <w:right w:val="single" w:sz="4" w:space="0" w:color="auto"/>
            </w:tcBorders>
            <w:vAlign w:val="center"/>
          </w:tcPr>
          <w:p w:rsidR="00F77787" w:rsidRPr="00970BA7" w:rsidRDefault="00F77787" w:rsidP="001843B9">
            <w:pPr>
              <w:spacing w:before="120"/>
              <w:rPr>
                <w:snapToGrid w:val="0"/>
                <w:szCs w:val="20"/>
              </w:rPr>
            </w:pPr>
            <w:r w:rsidRPr="00970BA7">
              <w:rPr>
                <w:snapToGrid w:val="0"/>
                <w:szCs w:val="20"/>
              </w:rPr>
              <w:t xml:space="preserve"> - смол</w:t>
            </w:r>
          </w:p>
        </w:tc>
        <w:tc>
          <w:tcPr>
            <w:tcW w:w="3399" w:type="dxa"/>
            <w:tcBorders>
              <w:top w:val="nil"/>
              <w:left w:val="single" w:sz="4" w:space="0" w:color="auto"/>
              <w:bottom w:val="nil"/>
              <w:right w:val="single" w:sz="4" w:space="0" w:color="auto"/>
            </w:tcBorders>
          </w:tcPr>
          <w:p w:rsidR="00F77787" w:rsidRPr="00970BA7" w:rsidRDefault="00F77787" w:rsidP="001843B9">
            <w:pPr>
              <w:spacing w:before="120"/>
              <w:jc w:val="center"/>
              <w:rPr>
                <w:bCs/>
                <w:szCs w:val="20"/>
              </w:rPr>
            </w:pPr>
            <w:r w:rsidRPr="00970BA7">
              <w:rPr>
                <w:bCs/>
                <w:szCs w:val="20"/>
              </w:rPr>
              <w:t>15,43</w:t>
            </w:r>
          </w:p>
        </w:tc>
      </w:tr>
      <w:tr w:rsidR="00F77787" w:rsidRPr="00970BA7" w:rsidTr="00F77787">
        <w:trPr>
          <w:cantSplit/>
          <w:trHeight w:val="385"/>
          <w:jc w:val="center"/>
        </w:trPr>
        <w:tc>
          <w:tcPr>
            <w:tcW w:w="5848" w:type="dxa"/>
            <w:tcBorders>
              <w:top w:val="nil"/>
              <w:left w:val="single" w:sz="4" w:space="0" w:color="auto"/>
              <w:bottom w:val="nil"/>
              <w:right w:val="single" w:sz="4" w:space="0" w:color="auto"/>
            </w:tcBorders>
            <w:vAlign w:val="center"/>
          </w:tcPr>
          <w:p w:rsidR="00F77787" w:rsidRPr="00970BA7" w:rsidRDefault="00F77787" w:rsidP="001843B9">
            <w:pPr>
              <w:spacing w:before="120"/>
              <w:rPr>
                <w:snapToGrid w:val="0"/>
                <w:szCs w:val="20"/>
              </w:rPr>
            </w:pPr>
            <w:r w:rsidRPr="00970BA7">
              <w:rPr>
                <w:snapToGrid w:val="0"/>
                <w:szCs w:val="20"/>
              </w:rPr>
              <w:lastRenderedPageBreak/>
              <w:t xml:space="preserve"> - парафинов</w:t>
            </w:r>
          </w:p>
        </w:tc>
        <w:tc>
          <w:tcPr>
            <w:tcW w:w="3399" w:type="dxa"/>
            <w:tcBorders>
              <w:top w:val="nil"/>
              <w:left w:val="single" w:sz="4" w:space="0" w:color="auto"/>
              <w:bottom w:val="nil"/>
              <w:right w:val="single" w:sz="4" w:space="0" w:color="auto"/>
            </w:tcBorders>
          </w:tcPr>
          <w:p w:rsidR="00F77787" w:rsidRPr="00970BA7" w:rsidRDefault="00F77787" w:rsidP="001843B9">
            <w:pPr>
              <w:spacing w:before="120"/>
              <w:jc w:val="center"/>
              <w:rPr>
                <w:bCs/>
                <w:szCs w:val="20"/>
              </w:rPr>
            </w:pPr>
            <w:r w:rsidRPr="00970BA7">
              <w:rPr>
                <w:bCs/>
                <w:szCs w:val="20"/>
              </w:rPr>
              <w:t>6,63</w:t>
            </w:r>
          </w:p>
        </w:tc>
      </w:tr>
      <w:tr w:rsidR="00F77787" w:rsidRPr="00970BA7" w:rsidTr="00F77787">
        <w:trPr>
          <w:cantSplit/>
          <w:trHeight w:val="373"/>
          <w:jc w:val="center"/>
        </w:trPr>
        <w:tc>
          <w:tcPr>
            <w:tcW w:w="5848" w:type="dxa"/>
            <w:tcBorders>
              <w:top w:val="nil"/>
              <w:left w:val="single" w:sz="4" w:space="0" w:color="auto"/>
              <w:bottom w:val="nil"/>
              <w:right w:val="single" w:sz="4" w:space="0" w:color="auto"/>
            </w:tcBorders>
            <w:vAlign w:val="center"/>
          </w:tcPr>
          <w:p w:rsidR="00F77787" w:rsidRPr="00970BA7" w:rsidRDefault="00F77787" w:rsidP="001843B9">
            <w:pPr>
              <w:spacing w:before="120"/>
              <w:rPr>
                <w:snapToGrid w:val="0"/>
                <w:szCs w:val="20"/>
              </w:rPr>
            </w:pPr>
            <w:r w:rsidRPr="00970BA7">
              <w:rPr>
                <w:snapToGrid w:val="0"/>
                <w:szCs w:val="20"/>
              </w:rPr>
              <w:t xml:space="preserve"> - </w:t>
            </w:r>
            <w:proofErr w:type="spellStart"/>
            <w:r w:rsidRPr="00970BA7">
              <w:rPr>
                <w:snapToGrid w:val="0"/>
                <w:szCs w:val="20"/>
              </w:rPr>
              <w:t>асфальтенов</w:t>
            </w:r>
            <w:proofErr w:type="spellEnd"/>
          </w:p>
        </w:tc>
        <w:tc>
          <w:tcPr>
            <w:tcW w:w="3399" w:type="dxa"/>
            <w:tcBorders>
              <w:top w:val="nil"/>
              <w:left w:val="single" w:sz="4" w:space="0" w:color="auto"/>
              <w:bottom w:val="nil"/>
              <w:right w:val="single" w:sz="4" w:space="0" w:color="auto"/>
            </w:tcBorders>
          </w:tcPr>
          <w:p w:rsidR="00F77787" w:rsidRPr="00970BA7" w:rsidRDefault="00F77787" w:rsidP="001843B9">
            <w:pPr>
              <w:spacing w:before="120"/>
              <w:jc w:val="center"/>
              <w:rPr>
                <w:bCs/>
                <w:szCs w:val="20"/>
              </w:rPr>
            </w:pPr>
            <w:r w:rsidRPr="00970BA7">
              <w:rPr>
                <w:bCs/>
                <w:szCs w:val="20"/>
              </w:rPr>
              <w:t>4,93</w:t>
            </w:r>
          </w:p>
        </w:tc>
      </w:tr>
      <w:tr w:rsidR="00F77787" w:rsidRPr="00970BA7" w:rsidTr="00F77787">
        <w:trPr>
          <w:cantSplit/>
          <w:trHeight w:val="385"/>
          <w:jc w:val="center"/>
        </w:trPr>
        <w:tc>
          <w:tcPr>
            <w:tcW w:w="5848" w:type="dxa"/>
            <w:tcBorders>
              <w:top w:val="nil"/>
              <w:left w:val="single" w:sz="4" w:space="0" w:color="auto"/>
              <w:bottom w:val="single" w:sz="4" w:space="0" w:color="auto"/>
              <w:right w:val="single" w:sz="4" w:space="0" w:color="auto"/>
            </w:tcBorders>
            <w:vAlign w:val="center"/>
          </w:tcPr>
          <w:p w:rsidR="00F77787" w:rsidRPr="00970BA7" w:rsidRDefault="00F77787" w:rsidP="001843B9">
            <w:pPr>
              <w:spacing w:before="120"/>
              <w:rPr>
                <w:snapToGrid w:val="0"/>
                <w:szCs w:val="20"/>
              </w:rPr>
            </w:pPr>
            <w:r w:rsidRPr="00970BA7">
              <w:rPr>
                <w:snapToGrid w:val="0"/>
                <w:szCs w:val="20"/>
              </w:rPr>
              <w:t xml:space="preserve"> - серы</w:t>
            </w:r>
          </w:p>
        </w:tc>
        <w:tc>
          <w:tcPr>
            <w:tcW w:w="3399" w:type="dxa"/>
            <w:tcBorders>
              <w:top w:val="nil"/>
              <w:left w:val="single" w:sz="4" w:space="0" w:color="auto"/>
              <w:bottom w:val="single" w:sz="4" w:space="0" w:color="auto"/>
              <w:right w:val="single" w:sz="4" w:space="0" w:color="auto"/>
            </w:tcBorders>
          </w:tcPr>
          <w:p w:rsidR="00F77787" w:rsidRPr="00970BA7" w:rsidRDefault="00F77787" w:rsidP="001843B9">
            <w:pPr>
              <w:spacing w:before="120"/>
              <w:jc w:val="center"/>
              <w:rPr>
                <w:bCs/>
                <w:szCs w:val="20"/>
              </w:rPr>
            </w:pPr>
            <w:r w:rsidRPr="00970BA7">
              <w:rPr>
                <w:bCs/>
                <w:szCs w:val="20"/>
              </w:rPr>
              <w:t>2,83</w:t>
            </w:r>
          </w:p>
        </w:tc>
      </w:tr>
      <w:tr w:rsidR="00F77787" w:rsidRPr="00970BA7" w:rsidTr="00F77787">
        <w:trPr>
          <w:cantSplit/>
          <w:trHeight w:val="373"/>
          <w:jc w:val="center"/>
        </w:trPr>
        <w:tc>
          <w:tcPr>
            <w:tcW w:w="5848" w:type="dxa"/>
            <w:tcBorders>
              <w:top w:val="single" w:sz="4" w:space="0" w:color="auto"/>
              <w:left w:val="single" w:sz="4" w:space="0" w:color="auto"/>
              <w:bottom w:val="single" w:sz="4" w:space="0" w:color="auto"/>
            </w:tcBorders>
            <w:vAlign w:val="center"/>
          </w:tcPr>
          <w:p w:rsidR="00F77787" w:rsidRPr="00970BA7" w:rsidRDefault="00F77787" w:rsidP="001843B9">
            <w:pPr>
              <w:spacing w:before="120"/>
              <w:rPr>
                <w:snapToGrid w:val="0"/>
                <w:szCs w:val="20"/>
              </w:rPr>
            </w:pPr>
            <w:r w:rsidRPr="00970BA7">
              <w:rPr>
                <w:snapToGrid w:val="0"/>
                <w:szCs w:val="20"/>
              </w:rPr>
              <w:t>Молекулярная масса</w:t>
            </w:r>
          </w:p>
        </w:tc>
        <w:tc>
          <w:tcPr>
            <w:tcW w:w="3399" w:type="dxa"/>
            <w:tcBorders>
              <w:top w:val="single" w:sz="4" w:space="0" w:color="auto"/>
              <w:bottom w:val="single" w:sz="4" w:space="0" w:color="auto"/>
              <w:right w:val="single" w:sz="4" w:space="0" w:color="auto"/>
            </w:tcBorders>
          </w:tcPr>
          <w:p w:rsidR="00F77787" w:rsidRPr="00970BA7" w:rsidRDefault="00F77787" w:rsidP="001843B9">
            <w:pPr>
              <w:spacing w:before="120"/>
              <w:jc w:val="center"/>
              <w:rPr>
                <w:bCs/>
                <w:szCs w:val="20"/>
              </w:rPr>
            </w:pPr>
            <w:r w:rsidRPr="00970BA7">
              <w:rPr>
                <w:bCs/>
                <w:szCs w:val="20"/>
              </w:rPr>
              <w:t>294,00</w:t>
            </w:r>
          </w:p>
        </w:tc>
      </w:tr>
      <w:tr w:rsidR="00F77787" w:rsidRPr="00970BA7" w:rsidTr="00F77787">
        <w:trPr>
          <w:cantSplit/>
          <w:trHeight w:val="67"/>
          <w:jc w:val="center"/>
        </w:trPr>
        <w:tc>
          <w:tcPr>
            <w:tcW w:w="9248" w:type="dxa"/>
            <w:gridSpan w:val="2"/>
            <w:vAlign w:val="center"/>
          </w:tcPr>
          <w:p w:rsidR="00F77787" w:rsidRPr="00970BA7" w:rsidRDefault="00F77787" w:rsidP="001843B9">
            <w:pPr>
              <w:spacing w:before="120"/>
              <w:jc w:val="center"/>
              <w:rPr>
                <w:snapToGrid w:val="0"/>
                <w:szCs w:val="20"/>
              </w:rPr>
            </w:pPr>
            <w:r w:rsidRPr="00970BA7">
              <w:rPr>
                <w:snapToGrid w:val="0"/>
                <w:szCs w:val="20"/>
              </w:rPr>
              <w:t xml:space="preserve">Газ однократного </w:t>
            </w:r>
            <w:proofErr w:type="spellStart"/>
            <w:r w:rsidRPr="00970BA7">
              <w:rPr>
                <w:snapToGrid w:val="0"/>
                <w:szCs w:val="20"/>
              </w:rPr>
              <w:t>разгазирования</w:t>
            </w:r>
            <w:proofErr w:type="spellEnd"/>
          </w:p>
        </w:tc>
      </w:tr>
      <w:tr w:rsidR="00F77787" w:rsidRPr="00970BA7" w:rsidTr="00F77787">
        <w:trPr>
          <w:cantSplit/>
          <w:trHeight w:val="385"/>
          <w:jc w:val="center"/>
        </w:trPr>
        <w:tc>
          <w:tcPr>
            <w:tcW w:w="5848" w:type="dxa"/>
            <w:tcBorders>
              <w:bottom w:val="nil"/>
            </w:tcBorders>
            <w:vAlign w:val="center"/>
          </w:tcPr>
          <w:p w:rsidR="00F77787" w:rsidRPr="00970BA7" w:rsidRDefault="00F77787" w:rsidP="001843B9">
            <w:pPr>
              <w:spacing w:before="120"/>
              <w:rPr>
                <w:snapToGrid w:val="0"/>
                <w:szCs w:val="20"/>
              </w:rPr>
            </w:pPr>
            <w:r w:rsidRPr="00970BA7">
              <w:rPr>
                <w:snapToGrid w:val="0"/>
                <w:szCs w:val="20"/>
              </w:rPr>
              <w:t>Относительный удельный вес</w:t>
            </w:r>
          </w:p>
        </w:tc>
        <w:tc>
          <w:tcPr>
            <w:tcW w:w="3399" w:type="dxa"/>
            <w:tcBorders>
              <w:bottom w:val="single" w:sz="4" w:space="0" w:color="auto"/>
            </w:tcBorders>
          </w:tcPr>
          <w:p w:rsidR="00F77787" w:rsidRPr="00970BA7" w:rsidRDefault="00F77787" w:rsidP="001843B9">
            <w:pPr>
              <w:spacing w:before="120"/>
              <w:jc w:val="center"/>
              <w:rPr>
                <w:bCs/>
                <w:szCs w:val="20"/>
              </w:rPr>
            </w:pPr>
            <w:r w:rsidRPr="00970BA7">
              <w:rPr>
                <w:bCs/>
                <w:szCs w:val="20"/>
              </w:rPr>
              <w:t>1,205</w:t>
            </w:r>
          </w:p>
        </w:tc>
      </w:tr>
      <w:tr w:rsidR="00F77787" w:rsidRPr="00970BA7" w:rsidTr="00F77787">
        <w:trPr>
          <w:cantSplit/>
          <w:trHeight w:val="373"/>
          <w:jc w:val="center"/>
        </w:trPr>
        <w:tc>
          <w:tcPr>
            <w:tcW w:w="5848" w:type="dxa"/>
            <w:tcBorders>
              <w:top w:val="single" w:sz="4" w:space="0" w:color="auto"/>
              <w:left w:val="single" w:sz="4" w:space="0" w:color="auto"/>
              <w:bottom w:val="nil"/>
              <w:right w:val="single" w:sz="4" w:space="0" w:color="auto"/>
            </w:tcBorders>
            <w:vAlign w:val="center"/>
          </w:tcPr>
          <w:p w:rsidR="00F77787" w:rsidRPr="00970BA7" w:rsidRDefault="00F77787" w:rsidP="001843B9">
            <w:pPr>
              <w:spacing w:before="120"/>
              <w:rPr>
                <w:snapToGrid w:val="0"/>
                <w:szCs w:val="20"/>
              </w:rPr>
            </w:pPr>
            <w:r w:rsidRPr="00970BA7">
              <w:rPr>
                <w:snapToGrid w:val="0"/>
                <w:szCs w:val="20"/>
              </w:rPr>
              <w:t>Мольное содержание в газе, %:</w:t>
            </w:r>
          </w:p>
        </w:tc>
        <w:tc>
          <w:tcPr>
            <w:tcW w:w="3399" w:type="dxa"/>
            <w:tcBorders>
              <w:top w:val="single" w:sz="4" w:space="0" w:color="auto"/>
              <w:left w:val="single" w:sz="4" w:space="0" w:color="auto"/>
              <w:bottom w:val="nil"/>
              <w:right w:val="single" w:sz="4" w:space="0" w:color="auto"/>
            </w:tcBorders>
          </w:tcPr>
          <w:p w:rsidR="00F77787" w:rsidRPr="00970BA7" w:rsidRDefault="00F77787" w:rsidP="001843B9">
            <w:pPr>
              <w:spacing w:before="120"/>
              <w:jc w:val="center"/>
              <w:rPr>
                <w:bCs/>
                <w:szCs w:val="20"/>
              </w:rPr>
            </w:pPr>
          </w:p>
        </w:tc>
      </w:tr>
      <w:tr w:rsidR="00F77787" w:rsidRPr="00970BA7" w:rsidTr="00F77787">
        <w:trPr>
          <w:cantSplit/>
          <w:trHeight w:val="385"/>
          <w:jc w:val="center"/>
        </w:trPr>
        <w:tc>
          <w:tcPr>
            <w:tcW w:w="5848" w:type="dxa"/>
            <w:tcBorders>
              <w:top w:val="nil"/>
              <w:left w:val="single" w:sz="4" w:space="0" w:color="auto"/>
              <w:bottom w:val="nil"/>
              <w:right w:val="single" w:sz="4" w:space="0" w:color="auto"/>
            </w:tcBorders>
            <w:vAlign w:val="center"/>
          </w:tcPr>
          <w:p w:rsidR="00F77787" w:rsidRPr="00970BA7" w:rsidRDefault="00F77787" w:rsidP="001843B9">
            <w:pPr>
              <w:spacing w:before="120"/>
              <w:rPr>
                <w:snapToGrid w:val="0"/>
                <w:szCs w:val="20"/>
              </w:rPr>
            </w:pPr>
            <w:r w:rsidRPr="00970BA7">
              <w:rPr>
                <w:snapToGrid w:val="0"/>
                <w:szCs w:val="20"/>
              </w:rPr>
              <w:t xml:space="preserve"> - сероводорода</w:t>
            </w:r>
          </w:p>
        </w:tc>
        <w:tc>
          <w:tcPr>
            <w:tcW w:w="3399" w:type="dxa"/>
            <w:tcBorders>
              <w:top w:val="nil"/>
              <w:left w:val="single" w:sz="4" w:space="0" w:color="auto"/>
              <w:bottom w:val="nil"/>
              <w:right w:val="single" w:sz="4" w:space="0" w:color="auto"/>
            </w:tcBorders>
          </w:tcPr>
          <w:p w:rsidR="00F77787" w:rsidRPr="00970BA7" w:rsidRDefault="00F77787" w:rsidP="001843B9">
            <w:pPr>
              <w:spacing w:before="120"/>
              <w:jc w:val="center"/>
              <w:rPr>
                <w:bCs/>
                <w:szCs w:val="20"/>
              </w:rPr>
            </w:pPr>
            <w:r w:rsidRPr="00970BA7">
              <w:rPr>
                <w:bCs/>
                <w:szCs w:val="20"/>
              </w:rPr>
              <w:t>0,80</w:t>
            </w:r>
          </w:p>
        </w:tc>
      </w:tr>
      <w:tr w:rsidR="00F77787" w:rsidRPr="00970BA7" w:rsidTr="00F77787">
        <w:trPr>
          <w:cantSplit/>
          <w:trHeight w:val="373"/>
          <w:jc w:val="center"/>
        </w:trPr>
        <w:tc>
          <w:tcPr>
            <w:tcW w:w="5848" w:type="dxa"/>
            <w:tcBorders>
              <w:top w:val="nil"/>
              <w:left w:val="single" w:sz="4" w:space="0" w:color="auto"/>
              <w:bottom w:val="nil"/>
              <w:right w:val="single" w:sz="4" w:space="0" w:color="auto"/>
            </w:tcBorders>
            <w:vAlign w:val="center"/>
          </w:tcPr>
          <w:p w:rsidR="00F77787" w:rsidRPr="00970BA7" w:rsidRDefault="00F77787" w:rsidP="001843B9">
            <w:pPr>
              <w:spacing w:before="120"/>
              <w:rPr>
                <w:snapToGrid w:val="0"/>
                <w:szCs w:val="20"/>
              </w:rPr>
            </w:pPr>
            <w:r w:rsidRPr="00970BA7">
              <w:rPr>
                <w:snapToGrid w:val="0"/>
                <w:szCs w:val="20"/>
              </w:rPr>
              <w:t xml:space="preserve"> - азота</w:t>
            </w:r>
          </w:p>
        </w:tc>
        <w:tc>
          <w:tcPr>
            <w:tcW w:w="3399" w:type="dxa"/>
            <w:tcBorders>
              <w:top w:val="nil"/>
              <w:left w:val="single" w:sz="4" w:space="0" w:color="auto"/>
              <w:bottom w:val="nil"/>
              <w:right w:val="single" w:sz="4" w:space="0" w:color="auto"/>
            </w:tcBorders>
          </w:tcPr>
          <w:p w:rsidR="00F77787" w:rsidRPr="00970BA7" w:rsidRDefault="00F77787" w:rsidP="001843B9">
            <w:pPr>
              <w:spacing w:before="120"/>
              <w:jc w:val="center"/>
              <w:rPr>
                <w:bCs/>
                <w:szCs w:val="20"/>
              </w:rPr>
            </w:pPr>
            <w:r w:rsidRPr="00970BA7">
              <w:rPr>
                <w:bCs/>
                <w:szCs w:val="20"/>
              </w:rPr>
              <w:t>19,60</w:t>
            </w:r>
          </w:p>
        </w:tc>
      </w:tr>
      <w:tr w:rsidR="00F77787" w:rsidRPr="00970BA7" w:rsidTr="00F77787">
        <w:trPr>
          <w:cantSplit/>
          <w:trHeight w:val="397"/>
          <w:jc w:val="center"/>
        </w:trPr>
        <w:tc>
          <w:tcPr>
            <w:tcW w:w="5848" w:type="dxa"/>
            <w:tcBorders>
              <w:top w:val="nil"/>
              <w:left w:val="single" w:sz="4" w:space="0" w:color="auto"/>
              <w:bottom w:val="single" w:sz="4" w:space="0" w:color="auto"/>
              <w:right w:val="single" w:sz="4" w:space="0" w:color="auto"/>
            </w:tcBorders>
            <w:vAlign w:val="center"/>
          </w:tcPr>
          <w:p w:rsidR="00F77787" w:rsidRPr="00970BA7" w:rsidRDefault="00F77787" w:rsidP="001843B9">
            <w:pPr>
              <w:spacing w:before="120"/>
              <w:rPr>
                <w:snapToGrid w:val="0"/>
                <w:szCs w:val="20"/>
              </w:rPr>
            </w:pPr>
            <w:r w:rsidRPr="00970BA7">
              <w:rPr>
                <w:snapToGrid w:val="0"/>
                <w:szCs w:val="20"/>
              </w:rPr>
              <w:t xml:space="preserve"> - метана</w:t>
            </w:r>
          </w:p>
        </w:tc>
        <w:tc>
          <w:tcPr>
            <w:tcW w:w="3399" w:type="dxa"/>
            <w:tcBorders>
              <w:top w:val="nil"/>
              <w:left w:val="single" w:sz="4" w:space="0" w:color="auto"/>
              <w:bottom w:val="single" w:sz="4" w:space="0" w:color="auto"/>
              <w:right w:val="single" w:sz="4" w:space="0" w:color="auto"/>
            </w:tcBorders>
          </w:tcPr>
          <w:p w:rsidR="00F77787" w:rsidRPr="00970BA7" w:rsidRDefault="00F77787" w:rsidP="001843B9">
            <w:pPr>
              <w:spacing w:before="120"/>
              <w:jc w:val="center"/>
              <w:rPr>
                <w:bCs/>
                <w:szCs w:val="20"/>
              </w:rPr>
            </w:pPr>
            <w:r w:rsidRPr="00970BA7">
              <w:rPr>
                <w:bCs/>
                <w:szCs w:val="20"/>
              </w:rPr>
              <w:t>22,43</w:t>
            </w:r>
          </w:p>
        </w:tc>
      </w:tr>
    </w:tbl>
    <w:p w:rsidR="0012086F" w:rsidRPr="00466D12" w:rsidRDefault="0012086F" w:rsidP="00466D12">
      <w:pPr>
        <w:pStyle w:val="af3"/>
        <w:spacing w:before="0"/>
        <w:rPr>
          <w:rFonts w:ascii="Times New Roman" w:hAnsi="Times New Roman"/>
          <w:sz w:val="26"/>
          <w:szCs w:val="26"/>
          <w:highlight w:val="yellow"/>
        </w:rPr>
      </w:pPr>
    </w:p>
    <w:p w:rsidR="0012086F" w:rsidRPr="00466D12" w:rsidRDefault="0012086F" w:rsidP="00466D12">
      <w:pPr>
        <w:pStyle w:val="af3"/>
        <w:spacing w:before="0"/>
        <w:rPr>
          <w:rFonts w:ascii="Times New Roman" w:hAnsi="Times New Roman"/>
          <w:sz w:val="26"/>
          <w:szCs w:val="26"/>
        </w:rPr>
      </w:pPr>
      <w:r w:rsidRPr="00466D12">
        <w:rPr>
          <w:rFonts w:ascii="Times New Roman" w:hAnsi="Times New Roman"/>
          <w:bCs w:val="0"/>
          <w:sz w:val="26"/>
          <w:szCs w:val="26"/>
        </w:rPr>
        <w:t xml:space="preserve">Фракционный состав </w:t>
      </w:r>
      <w:proofErr w:type="spellStart"/>
      <w:r w:rsidRPr="00466D12">
        <w:rPr>
          <w:rFonts w:ascii="Times New Roman" w:hAnsi="Times New Roman"/>
          <w:bCs w:val="0"/>
          <w:sz w:val="26"/>
          <w:szCs w:val="26"/>
        </w:rPr>
        <w:t>разгазированной</w:t>
      </w:r>
      <w:proofErr w:type="spellEnd"/>
      <w:r w:rsidRPr="00466D12">
        <w:rPr>
          <w:rFonts w:ascii="Times New Roman" w:hAnsi="Times New Roman"/>
          <w:bCs w:val="0"/>
          <w:sz w:val="26"/>
          <w:szCs w:val="26"/>
        </w:rPr>
        <w:t xml:space="preserve"> нефти </w:t>
      </w:r>
      <w:r w:rsidRPr="00466D12">
        <w:rPr>
          <w:rFonts w:ascii="Times New Roman" w:hAnsi="Times New Roman"/>
          <w:bCs w:val="0"/>
          <w:color w:val="000000" w:themeColor="text1"/>
          <w:sz w:val="26"/>
          <w:szCs w:val="26"/>
        </w:rPr>
        <w:t xml:space="preserve">пласта А4 </w:t>
      </w:r>
      <w:r w:rsidRPr="00466D12">
        <w:rPr>
          <w:rFonts w:ascii="Times New Roman" w:hAnsi="Times New Roman"/>
          <w:bCs w:val="0"/>
          <w:sz w:val="26"/>
          <w:szCs w:val="26"/>
        </w:rPr>
        <w:t xml:space="preserve">приведен </w:t>
      </w:r>
      <w:r w:rsidRPr="00466D12">
        <w:rPr>
          <w:rFonts w:ascii="Times New Roman" w:hAnsi="Times New Roman"/>
          <w:sz w:val="26"/>
          <w:szCs w:val="26"/>
        </w:rPr>
        <w:t xml:space="preserve">в таблице </w:t>
      </w:r>
      <w:r w:rsidR="004658FB">
        <w:rPr>
          <w:rFonts w:ascii="Times New Roman" w:hAnsi="Times New Roman"/>
          <w:sz w:val="26"/>
          <w:szCs w:val="26"/>
        </w:rPr>
        <w:t>4</w:t>
      </w:r>
      <w:r w:rsidRPr="00466D12">
        <w:rPr>
          <w:rFonts w:ascii="Times New Roman" w:hAnsi="Times New Roman"/>
          <w:sz w:val="26"/>
          <w:szCs w:val="26"/>
        </w:rPr>
        <w:t>.</w:t>
      </w:r>
    </w:p>
    <w:p w:rsidR="0012086F" w:rsidRPr="00466D12" w:rsidRDefault="0012086F" w:rsidP="00466D12">
      <w:pPr>
        <w:pStyle w:val="aff1"/>
        <w:spacing w:before="0" w:after="0"/>
        <w:rPr>
          <w:rFonts w:ascii="Times New Roman" w:hAnsi="Times New Roman"/>
          <w:sz w:val="26"/>
          <w:szCs w:val="26"/>
        </w:rPr>
      </w:pPr>
      <w:r w:rsidRPr="00466D12">
        <w:rPr>
          <w:rFonts w:ascii="Times New Roman" w:hAnsi="Times New Roman"/>
          <w:sz w:val="26"/>
          <w:szCs w:val="26"/>
        </w:rPr>
        <w:t>Таблица</w:t>
      </w:r>
      <w:r w:rsidR="00595510">
        <w:rPr>
          <w:rFonts w:ascii="Times New Roman" w:hAnsi="Times New Roman"/>
          <w:sz w:val="26"/>
          <w:szCs w:val="26"/>
        </w:rPr>
        <w:t xml:space="preserve"> </w:t>
      </w:r>
      <w:r w:rsidR="004658FB">
        <w:rPr>
          <w:rFonts w:ascii="Times New Roman" w:hAnsi="Times New Roman"/>
          <w:sz w:val="26"/>
          <w:szCs w:val="26"/>
        </w:rPr>
        <w:t>4</w:t>
      </w:r>
      <w:r w:rsidRPr="00466D12">
        <w:rPr>
          <w:rFonts w:ascii="Times New Roman" w:hAnsi="Times New Roman"/>
          <w:sz w:val="26"/>
          <w:szCs w:val="26"/>
        </w:rPr>
        <w:t xml:space="preserve"> - Фракционный состав </w:t>
      </w:r>
      <w:proofErr w:type="spellStart"/>
      <w:r w:rsidRPr="00466D12">
        <w:rPr>
          <w:rFonts w:ascii="Times New Roman" w:hAnsi="Times New Roman"/>
          <w:sz w:val="26"/>
          <w:szCs w:val="26"/>
        </w:rPr>
        <w:t>разгазированной</w:t>
      </w:r>
      <w:proofErr w:type="spellEnd"/>
      <w:r w:rsidRPr="00466D12">
        <w:rPr>
          <w:rFonts w:ascii="Times New Roman" w:hAnsi="Times New Roman"/>
          <w:sz w:val="26"/>
          <w:szCs w:val="26"/>
        </w:rPr>
        <w:t xml:space="preserve"> нефти, объемное содержание, %</w:t>
      </w:r>
    </w:p>
    <w:tbl>
      <w:tblPr>
        <w:tblW w:w="9107"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9"/>
        <w:gridCol w:w="5068"/>
      </w:tblGrid>
      <w:tr w:rsidR="00F77787" w:rsidRPr="00970BA7" w:rsidTr="00D302C5">
        <w:trPr>
          <w:cantSplit/>
          <w:trHeight w:val="397"/>
          <w:tblHeader/>
          <w:jc w:val="center"/>
        </w:trPr>
        <w:tc>
          <w:tcPr>
            <w:tcW w:w="4039" w:type="dxa"/>
            <w:vAlign w:val="center"/>
          </w:tcPr>
          <w:p w:rsidR="00F77787" w:rsidRPr="00970BA7" w:rsidRDefault="00F77787" w:rsidP="001843B9">
            <w:pPr>
              <w:ind w:left="-87" w:right="-149"/>
              <w:jc w:val="center"/>
              <w:rPr>
                <w:b/>
                <w:snapToGrid w:val="0"/>
                <w:szCs w:val="20"/>
              </w:rPr>
            </w:pPr>
            <w:r w:rsidRPr="00970BA7">
              <w:rPr>
                <w:b/>
                <w:snapToGrid w:val="0"/>
                <w:szCs w:val="20"/>
              </w:rPr>
              <w:t>Температура, ºС</w:t>
            </w:r>
          </w:p>
        </w:tc>
        <w:tc>
          <w:tcPr>
            <w:tcW w:w="5068" w:type="dxa"/>
            <w:vAlign w:val="center"/>
          </w:tcPr>
          <w:p w:rsidR="00F77787" w:rsidRPr="00970BA7" w:rsidRDefault="00F77787" w:rsidP="001843B9">
            <w:pPr>
              <w:jc w:val="center"/>
              <w:rPr>
                <w:b/>
                <w:snapToGrid w:val="0"/>
                <w:szCs w:val="20"/>
              </w:rPr>
            </w:pPr>
            <w:r w:rsidRPr="00970BA7">
              <w:rPr>
                <w:b/>
                <w:snapToGrid w:val="0"/>
                <w:szCs w:val="20"/>
              </w:rPr>
              <w:t>Пласт С1</w:t>
            </w:r>
          </w:p>
        </w:tc>
      </w:tr>
      <w:tr w:rsidR="00F77787" w:rsidRPr="00970BA7" w:rsidTr="00D302C5">
        <w:trPr>
          <w:cantSplit/>
          <w:trHeight w:val="330"/>
          <w:jc w:val="center"/>
        </w:trPr>
        <w:tc>
          <w:tcPr>
            <w:tcW w:w="4039" w:type="dxa"/>
            <w:tcBorders>
              <w:bottom w:val="single" w:sz="4" w:space="0" w:color="auto"/>
            </w:tcBorders>
            <w:vAlign w:val="center"/>
          </w:tcPr>
          <w:p w:rsidR="00F77787" w:rsidRPr="00970BA7" w:rsidRDefault="00F77787" w:rsidP="001843B9">
            <w:pPr>
              <w:spacing w:before="120"/>
              <w:jc w:val="center"/>
              <w:rPr>
                <w:snapToGrid w:val="0"/>
                <w:szCs w:val="20"/>
              </w:rPr>
            </w:pPr>
            <w:r w:rsidRPr="00970BA7">
              <w:rPr>
                <w:snapToGrid w:val="0"/>
                <w:szCs w:val="20"/>
              </w:rPr>
              <w:t>до 100</w:t>
            </w:r>
          </w:p>
        </w:tc>
        <w:tc>
          <w:tcPr>
            <w:tcW w:w="5068" w:type="dxa"/>
            <w:tcBorders>
              <w:bottom w:val="single" w:sz="4" w:space="0" w:color="auto"/>
            </w:tcBorders>
          </w:tcPr>
          <w:p w:rsidR="00F77787" w:rsidRPr="00970BA7" w:rsidRDefault="00F77787" w:rsidP="001843B9">
            <w:pPr>
              <w:spacing w:before="120"/>
              <w:jc w:val="center"/>
              <w:rPr>
                <w:bCs/>
                <w:szCs w:val="20"/>
              </w:rPr>
            </w:pPr>
            <w:r w:rsidRPr="00970BA7">
              <w:rPr>
                <w:bCs/>
                <w:szCs w:val="20"/>
              </w:rPr>
              <w:t>5,0</w:t>
            </w:r>
          </w:p>
        </w:tc>
      </w:tr>
      <w:tr w:rsidR="00F77787" w:rsidRPr="00970BA7" w:rsidTr="00D302C5">
        <w:trPr>
          <w:cantSplit/>
          <w:trHeight w:val="319"/>
          <w:jc w:val="center"/>
        </w:trPr>
        <w:tc>
          <w:tcPr>
            <w:tcW w:w="4039" w:type="dxa"/>
            <w:tcBorders>
              <w:top w:val="single" w:sz="4" w:space="0" w:color="auto"/>
              <w:left w:val="single" w:sz="4" w:space="0" w:color="auto"/>
              <w:bottom w:val="single" w:sz="4" w:space="0" w:color="auto"/>
              <w:right w:val="single" w:sz="4" w:space="0" w:color="auto"/>
            </w:tcBorders>
            <w:vAlign w:val="center"/>
          </w:tcPr>
          <w:p w:rsidR="00F77787" w:rsidRPr="00970BA7" w:rsidRDefault="00F77787" w:rsidP="001843B9">
            <w:pPr>
              <w:spacing w:before="120"/>
              <w:jc w:val="center"/>
              <w:rPr>
                <w:snapToGrid w:val="0"/>
                <w:szCs w:val="20"/>
              </w:rPr>
            </w:pPr>
            <w:r w:rsidRPr="00970BA7">
              <w:rPr>
                <w:snapToGrid w:val="0"/>
                <w:szCs w:val="20"/>
              </w:rPr>
              <w:t>до 150</w:t>
            </w:r>
          </w:p>
        </w:tc>
        <w:tc>
          <w:tcPr>
            <w:tcW w:w="5068" w:type="dxa"/>
            <w:tcBorders>
              <w:top w:val="single" w:sz="4" w:space="0" w:color="auto"/>
              <w:left w:val="single" w:sz="4" w:space="0" w:color="auto"/>
              <w:bottom w:val="single" w:sz="4" w:space="0" w:color="auto"/>
              <w:right w:val="single" w:sz="4" w:space="0" w:color="auto"/>
            </w:tcBorders>
          </w:tcPr>
          <w:p w:rsidR="00F77787" w:rsidRPr="00970BA7" w:rsidRDefault="00F77787" w:rsidP="001843B9">
            <w:pPr>
              <w:spacing w:before="120"/>
              <w:jc w:val="center"/>
              <w:rPr>
                <w:bCs/>
                <w:szCs w:val="20"/>
              </w:rPr>
            </w:pPr>
            <w:r w:rsidRPr="00970BA7">
              <w:rPr>
                <w:bCs/>
                <w:szCs w:val="20"/>
              </w:rPr>
              <w:t>11,0</w:t>
            </w:r>
          </w:p>
        </w:tc>
      </w:tr>
      <w:tr w:rsidR="00F77787" w:rsidRPr="00970BA7" w:rsidTr="00D302C5">
        <w:trPr>
          <w:cantSplit/>
          <w:trHeight w:val="319"/>
          <w:jc w:val="center"/>
        </w:trPr>
        <w:tc>
          <w:tcPr>
            <w:tcW w:w="4039" w:type="dxa"/>
            <w:tcBorders>
              <w:top w:val="single" w:sz="4" w:space="0" w:color="auto"/>
              <w:left w:val="single" w:sz="4" w:space="0" w:color="auto"/>
              <w:bottom w:val="single" w:sz="4" w:space="0" w:color="auto"/>
              <w:right w:val="single" w:sz="4" w:space="0" w:color="auto"/>
            </w:tcBorders>
            <w:vAlign w:val="center"/>
          </w:tcPr>
          <w:p w:rsidR="00F77787" w:rsidRPr="00970BA7" w:rsidRDefault="00F77787" w:rsidP="001843B9">
            <w:pPr>
              <w:spacing w:before="120"/>
              <w:jc w:val="center"/>
              <w:rPr>
                <w:snapToGrid w:val="0"/>
                <w:szCs w:val="20"/>
              </w:rPr>
            </w:pPr>
            <w:r w:rsidRPr="00970BA7">
              <w:rPr>
                <w:snapToGrid w:val="0"/>
                <w:szCs w:val="20"/>
              </w:rPr>
              <w:t>до 200</w:t>
            </w:r>
          </w:p>
        </w:tc>
        <w:tc>
          <w:tcPr>
            <w:tcW w:w="5068" w:type="dxa"/>
            <w:tcBorders>
              <w:top w:val="single" w:sz="4" w:space="0" w:color="auto"/>
              <w:left w:val="single" w:sz="4" w:space="0" w:color="auto"/>
              <w:bottom w:val="single" w:sz="4" w:space="0" w:color="auto"/>
              <w:right w:val="single" w:sz="4" w:space="0" w:color="auto"/>
            </w:tcBorders>
          </w:tcPr>
          <w:p w:rsidR="00F77787" w:rsidRPr="00970BA7" w:rsidRDefault="00F77787" w:rsidP="001843B9">
            <w:pPr>
              <w:spacing w:before="120"/>
              <w:jc w:val="center"/>
              <w:rPr>
                <w:bCs/>
                <w:szCs w:val="20"/>
              </w:rPr>
            </w:pPr>
            <w:r w:rsidRPr="00970BA7">
              <w:rPr>
                <w:bCs/>
                <w:szCs w:val="20"/>
              </w:rPr>
              <w:t>17,0</w:t>
            </w:r>
          </w:p>
        </w:tc>
      </w:tr>
      <w:tr w:rsidR="00F77787" w:rsidRPr="00970BA7" w:rsidTr="00D302C5">
        <w:trPr>
          <w:cantSplit/>
          <w:trHeight w:val="330"/>
          <w:jc w:val="center"/>
        </w:trPr>
        <w:tc>
          <w:tcPr>
            <w:tcW w:w="4039" w:type="dxa"/>
            <w:tcBorders>
              <w:top w:val="single" w:sz="4" w:space="0" w:color="auto"/>
              <w:left w:val="single" w:sz="4" w:space="0" w:color="auto"/>
              <w:bottom w:val="single" w:sz="4" w:space="0" w:color="auto"/>
              <w:right w:val="single" w:sz="4" w:space="0" w:color="auto"/>
            </w:tcBorders>
            <w:vAlign w:val="center"/>
          </w:tcPr>
          <w:p w:rsidR="00F77787" w:rsidRPr="00970BA7" w:rsidRDefault="00F77787" w:rsidP="001843B9">
            <w:pPr>
              <w:spacing w:before="120"/>
              <w:jc w:val="center"/>
              <w:rPr>
                <w:snapToGrid w:val="0"/>
                <w:szCs w:val="20"/>
              </w:rPr>
            </w:pPr>
            <w:r w:rsidRPr="00970BA7">
              <w:rPr>
                <w:snapToGrid w:val="0"/>
                <w:szCs w:val="20"/>
              </w:rPr>
              <w:t>до 250</w:t>
            </w:r>
          </w:p>
        </w:tc>
        <w:tc>
          <w:tcPr>
            <w:tcW w:w="5068" w:type="dxa"/>
            <w:tcBorders>
              <w:top w:val="single" w:sz="4" w:space="0" w:color="auto"/>
              <w:left w:val="single" w:sz="4" w:space="0" w:color="auto"/>
              <w:bottom w:val="single" w:sz="4" w:space="0" w:color="auto"/>
              <w:right w:val="single" w:sz="4" w:space="0" w:color="auto"/>
            </w:tcBorders>
          </w:tcPr>
          <w:p w:rsidR="00F77787" w:rsidRPr="00970BA7" w:rsidRDefault="00F77787" w:rsidP="001843B9">
            <w:pPr>
              <w:spacing w:before="120"/>
              <w:jc w:val="center"/>
              <w:rPr>
                <w:bCs/>
                <w:szCs w:val="20"/>
              </w:rPr>
            </w:pPr>
            <w:r w:rsidRPr="00970BA7">
              <w:rPr>
                <w:bCs/>
                <w:szCs w:val="20"/>
              </w:rPr>
              <w:t>25,0</w:t>
            </w:r>
          </w:p>
        </w:tc>
      </w:tr>
      <w:tr w:rsidR="00F77787" w:rsidRPr="00970BA7" w:rsidTr="00D302C5">
        <w:trPr>
          <w:cantSplit/>
          <w:trHeight w:val="330"/>
          <w:jc w:val="center"/>
        </w:trPr>
        <w:tc>
          <w:tcPr>
            <w:tcW w:w="4039" w:type="dxa"/>
            <w:tcBorders>
              <w:top w:val="single" w:sz="4" w:space="0" w:color="auto"/>
              <w:left w:val="single" w:sz="4" w:space="0" w:color="auto"/>
              <w:bottom w:val="single" w:sz="4" w:space="0" w:color="auto"/>
              <w:right w:val="single" w:sz="4" w:space="0" w:color="auto"/>
            </w:tcBorders>
            <w:vAlign w:val="center"/>
          </w:tcPr>
          <w:p w:rsidR="00F77787" w:rsidRPr="00970BA7" w:rsidRDefault="00F77787" w:rsidP="001843B9">
            <w:pPr>
              <w:spacing w:before="120"/>
              <w:jc w:val="center"/>
              <w:rPr>
                <w:snapToGrid w:val="0"/>
                <w:szCs w:val="20"/>
              </w:rPr>
            </w:pPr>
            <w:r w:rsidRPr="00970BA7">
              <w:rPr>
                <w:snapToGrid w:val="0"/>
                <w:szCs w:val="20"/>
              </w:rPr>
              <w:t>до 300</w:t>
            </w:r>
          </w:p>
        </w:tc>
        <w:tc>
          <w:tcPr>
            <w:tcW w:w="5068" w:type="dxa"/>
            <w:tcBorders>
              <w:top w:val="single" w:sz="4" w:space="0" w:color="auto"/>
              <w:left w:val="single" w:sz="4" w:space="0" w:color="auto"/>
              <w:bottom w:val="single" w:sz="4" w:space="0" w:color="auto"/>
              <w:right w:val="single" w:sz="4" w:space="0" w:color="auto"/>
            </w:tcBorders>
          </w:tcPr>
          <w:p w:rsidR="00F77787" w:rsidRPr="00970BA7" w:rsidRDefault="00F77787" w:rsidP="001843B9">
            <w:pPr>
              <w:spacing w:before="120"/>
              <w:jc w:val="center"/>
              <w:rPr>
                <w:bCs/>
                <w:szCs w:val="20"/>
              </w:rPr>
            </w:pPr>
            <w:r w:rsidRPr="00970BA7">
              <w:rPr>
                <w:bCs/>
                <w:szCs w:val="20"/>
              </w:rPr>
              <w:t>33,0</w:t>
            </w:r>
          </w:p>
        </w:tc>
      </w:tr>
    </w:tbl>
    <w:p w:rsidR="0012086F" w:rsidRPr="00466D12" w:rsidRDefault="0012086F" w:rsidP="00466D12">
      <w:pPr>
        <w:pStyle w:val="af3"/>
        <w:spacing w:before="0"/>
        <w:rPr>
          <w:rFonts w:ascii="Times New Roman" w:hAnsi="Times New Roman"/>
          <w:sz w:val="26"/>
          <w:szCs w:val="26"/>
        </w:rPr>
      </w:pPr>
      <w:r w:rsidRPr="00466D12">
        <w:rPr>
          <w:rFonts w:ascii="Times New Roman" w:hAnsi="Times New Roman"/>
          <w:sz w:val="26"/>
          <w:szCs w:val="26"/>
        </w:rPr>
        <w:t xml:space="preserve">Компонентные составы пластовой и </w:t>
      </w:r>
      <w:proofErr w:type="spellStart"/>
      <w:r w:rsidRPr="00466D12">
        <w:rPr>
          <w:rFonts w:ascii="Times New Roman" w:hAnsi="Times New Roman"/>
          <w:sz w:val="26"/>
          <w:szCs w:val="26"/>
        </w:rPr>
        <w:t>разгазированной</w:t>
      </w:r>
      <w:proofErr w:type="spellEnd"/>
      <w:r w:rsidRPr="00466D12">
        <w:rPr>
          <w:rFonts w:ascii="Times New Roman" w:hAnsi="Times New Roman"/>
          <w:sz w:val="26"/>
          <w:szCs w:val="26"/>
        </w:rPr>
        <w:t xml:space="preserve"> нефти, газа однократного </w:t>
      </w:r>
      <w:proofErr w:type="spellStart"/>
      <w:r w:rsidRPr="00466D12">
        <w:rPr>
          <w:rFonts w:ascii="Times New Roman" w:hAnsi="Times New Roman"/>
          <w:sz w:val="26"/>
          <w:szCs w:val="26"/>
        </w:rPr>
        <w:t>разгазирования</w:t>
      </w:r>
      <w:proofErr w:type="spellEnd"/>
      <w:r w:rsidRPr="00466D12">
        <w:rPr>
          <w:rFonts w:ascii="Times New Roman" w:hAnsi="Times New Roman"/>
          <w:sz w:val="26"/>
          <w:szCs w:val="26"/>
        </w:rPr>
        <w:t xml:space="preserve"> приведены в таблице </w:t>
      </w:r>
      <w:r w:rsidR="004658FB">
        <w:rPr>
          <w:rFonts w:ascii="Times New Roman" w:hAnsi="Times New Roman"/>
          <w:noProof/>
          <w:sz w:val="26"/>
          <w:szCs w:val="26"/>
        </w:rPr>
        <w:t>5</w:t>
      </w:r>
    </w:p>
    <w:p w:rsidR="0012086F" w:rsidRPr="00466D12" w:rsidRDefault="0012086F" w:rsidP="00466D12">
      <w:pPr>
        <w:pStyle w:val="aff1"/>
        <w:keepNext/>
        <w:spacing w:before="0" w:after="0"/>
        <w:rPr>
          <w:rFonts w:ascii="Times New Roman" w:hAnsi="Times New Roman"/>
          <w:noProof/>
          <w:sz w:val="26"/>
          <w:szCs w:val="26"/>
        </w:rPr>
      </w:pPr>
      <w:r w:rsidRPr="00466D12">
        <w:rPr>
          <w:rFonts w:ascii="Times New Roman" w:hAnsi="Times New Roman"/>
          <w:sz w:val="26"/>
          <w:szCs w:val="26"/>
        </w:rPr>
        <w:t>Таблица</w:t>
      </w:r>
      <w:r w:rsidR="00595510">
        <w:rPr>
          <w:rFonts w:ascii="Times New Roman" w:hAnsi="Times New Roman"/>
          <w:sz w:val="26"/>
          <w:szCs w:val="26"/>
        </w:rPr>
        <w:t xml:space="preserve"> </w:t>
      </w:r>
      <w:r w:rsidR="004658FB">
        <w:rPr>
          <w:rFonts w:ascii="Times New Roman" w:hAnsi="Times New Roman"/>
          <w:sz w:val="26"/>
          <w:szCs w:val="26"/>
        </w:rPr>
        <w:t>5</w:t>
      </w:r>
      <w:r w:rsidRPr="00466D12">
        <w:rPr>
          <w:rFonts w:ascii="Times New Roman" w:hAnsi="Times New Roman"/>
          <w:sz w:val="26"/>
          <w:szCs w:val="26"/>
        </w:rPr>
        <w:t xml:space="preserve"> - </w:t>
      </w:r>
      <w:r w:rsidRPr="00466D12">
        <w:rPr>
          <w:rFonts w:ascii="Times New Roman" w:hAnsi="Times New Roman"/>
          <w:noProof/>
          <w:sz w:val="26"/>
          <w:szCs w:val="26"/>
        </w:rPr>
        <w:t xml:space="preserve">Компонентный состав пластовой и разгазированной нефтей, газа однократного разгазирования пласта </w:t>
      </w:r>
      <w:r w:rsidRPr="00466D12">
        <w:rPr>
          <w:rFonts w:ascii="Times New Roman" w:hAnsi="Times New Roman"/>
          <w:bCs/>
          <w:color w:val="000000" w:themeColor="text1"/>
          <w:sz w:val="26"/>
          <w:szCs w:val="26"/>
        </w:rPr>
        <w:t>А4</w:t>
      </w:r>
      <w:r w:rsidRPr="00466D12">
        <w:rPr>
          <w:rFonts w:ascii="Times New Roman" w:hAnsi="Times New Roman"/>
          <w:noProof/>
          <w:sz w:val="26"/>
          <w:szCs w:val="26"/>
        </w:rPr>
        <w:t>, мольное содержание, %</w:t>
      </w:r>
    </w:p>
    <w:tbl>
      <w:tblPr>
        <w:tblW w:w="971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2444"/>
        <w:gridCol w:w="2552"/>
        <w:gridCol w:w="3015"/>
      </w:tblGrid>
      <w:tr w:rsidR="00D302C5" w:rsidRPr="00970BA7" w:rsidTr="001843B9">
        <w:trPr>
          <w:cantSplit/>
          <w:trHeight w:val="470"/>
          <w:jc w:val="center"/>
        </w:trPr>
        <w:tc>
          <w:tcPr>
            <w:tcW w:w="1708" w:type="dxa"/>
            <w:vMerge w:val="restart"/>
            <w:vAlign w:val="center"/>
          </w:tcPr>
          <w:p w:rsidR="00D302C5" w:rsidRPr="00970BA7" w:rsidRDefault="00D302C5" w:rsidP="001843B9">
            <w:pPr>
              <w:jc w:val="center"/>
              <w:rPr>
                <w:b/>
                <w:snapToGrid w:val="0"/>
                <w:szCs w:val="20"/>
              </w:rPr>
            </w:pPr>
            <w:r w:rsidRPr="00970BA7">
              <w:rPr>
                <w:b/>
                <w:snapToGrid w:val="0"/>
                <w:szCs w:val="20"/>
              </w:rPr>
              <w:t>Наименование компонента</w:t>
            </w:r>
          </w:p>
        </w:tc>
        <w:tc>
          <w:tcPr>
            <w:tcW w:w="8011" w:type="dxa"/>
            <w:gridSpan w:val="3"/>
            <w:vAlign w:val="center"/>
          </w:tcPr>
          <w:p w:rsidR="00D302C5" w:rsidRPr="00970BA7" w:rsidRDefault="00D302C5" w:rsidP="001843B9">
            <w:pPr>
              <w:jc w:val="center"/>
              <w:rPr>
                <w:b/>
                <w:snapToGrid w:val="0"/>
                <w:szCs w:val="20"/>
              </w:rPr>
            </w:pPr>
            <w:r w:rsidRPr="00970BA7">
              <w:rPr>
                <w:b/>
                <w:snapToGrid w:val="0"/>
                <w:szCs w:val="20"/>
              </w:rPr>
              <w:t>Значение (пласт С1)</w:t>
            </w:r>
          </w:p>
        </w:tc>
      </w:tr>
      <w:tr w:rsidR="00D302C5" w:rsidRPr="00970BA7" w:rsidTr="001843B9">
        <w:trPr>
          <w:cantSplit/>
          <w:trHeight w:val="714"/>
          <w:jc w:val="center"/>
        </w:trPr>
        <w:tc>
          <w:tcPr>
            <w:tcW w:w="1708" w:type="dxa"/>
            <w:vMerge/>
          </w:tcPr>
          <w:p w:rsidR="00D302C5" w:rsidRPr="00970BA7" w:rsidRDefault="00D302C5" w:rsidP="001843B9">
            <w:pPr>
              <w:jc w:val="center"/>
              <w:rPr>
                <w:b/>
                <w:snapToGrid w:val="0"/>
                <w:szCs w:val="20"/>
              </w:rPr>
            </w:pPr>
          </w:p>
        </w:tc>
        <w:tc>
          <w:tcPr>
            <w:tcW w:w="2444" w:type="dxa"/>
            <w:vAlign w:val="center"/>
          </w:tcPr>
          <w:p w:rsidR="00D302C5" w:rsidRPr="00970BA7" w:rsidRDefault="00D302C5" w:rsidP="001843B9">
            <w:pPr>
              <w:ind w:left="-81" w:right="-128"/>
              <w:jc w:val="center"/>
              <w:rPr>
                <w:b/>
                <w:snapToGrid w:val="0"/>
                <w:szCs w:val="20"/>
              </w:rPr>
            </w:pPr>
            <w:r w:rsidRPr="00970BA7">
              <w:rPr>
                <w:b/>
                <w:snapToGrid w:val="0"/>
                <w:szCs w:val="20"/>
              </w:rPr>
              <w:t xml:space="preserve">Нефть пластовая, % </w:t>
            </w:r>
            <w:proofErr w:type="spellStart"/>
            <w:r w:rsidRPr="00970BA7">
              <w:rPr>
                <w:b/>
                <w:snapToGrid w:val="0"/>
                <w:szCs w:val="20"/>
              </w:rPr>
              <w:t>мольн</w:t>
            </w:r>
            <w:proofErr w:type="spellEnd"/>
            <w:r w:rsidRPr="00970BA7">
              <w:rPr>
                <w:b/>
                <w:snapToGrid w:val="0"/>
                <w:szCs w:val="20"/>
              </w:rPr>
              <w:t>.</w:t>
            </w:r>
          </w:p>
        </w:tc>
        <w:tc>
          <w:tcPr>
            <w:tcW w:w="2552" w:type="dxa"/>
            <w:vAlign w:val="center"/>
          </w:tcPr>
          <w:p w:rsidR="00D302C5" w:rsidRPr="00970BA7" w:rsidRDefault="00D302C5" w:rsidP="001843B9">
            <w:pPr>
              <w:ind w:left="-80" w:right="-135"/>
              <w:jc w:val="center"/>
              <w:rPr>
                <w:b/>
                <w:snapToGrid w:val="0"/>
                <w:szCs w:val="20"/>
              </w:rPr>
            </w:pPr>
            <w:r w:rsidRPr="00970BA7">
              <w:rPr>
                <w:b/>
                <w:snapToGrid w:val="0"/>
                <w:szCs w:val="20"/>
              </w:rPr>
              <w:t xml:space="preserve">Нефть </w:t>
            </w:r>
            <w:proofErr w:type="spellStart"/>
            <w:r w:rsidRPr="00970BA7">
              <w:rPr>
                <w:b/>
                <w:snapToGrid w:val="0"/>
                <w:szCs w:val="20"/>
              </w:rPr>
              <w:t>разгазированная</w:t>
            </w:r>
            <w:proofErr w:type="spellEnd"/>
            <w:r w:rsidRPr="00970BA7">
              <w:rPr>
                <w:b/>
                <w:snapToGrid w:val="0"/>
                <w:szCs w:val="20"/>
              </w:rPr>
              <w:t xml:space="preserve">, % </w:t>
            </w:r>
            <w:proofErr w:type="spellStart"/>
            <w:r w:rsidRPr="00970BA7">
              <w:rPr>
                <w:b/>
                <w:snapToGrid w:val="0"/>
                <w:szCs w:val="20"/>
              </w:rPr>
              <w:t>мольн</w:t>
            </w:r>
            <w:proofErr w:type="spellEnd"/>
            <w:r w:rsidRPr="00970BA7">
              <w:rPr>
                <w:b/>
                <w:snapToGrid w:val="0"/>
                <w:szCs w:val="20"/>
              </w:rPr>
              <w:t>.</w:t>
            </w:r>
          </w:p>
        </w:tc>
        <w:tc>
          <w:tcPr>
            <w:tcW w:w="3015" w:type="dxa"/>
            <w:vAlign w:val="center"/>
          </w:tcPr>
          <w:p w:rsidR="00D302C5" w:rsidRPr="00970BA7" w:rsidRDefault="00D302C5" w:rsidP="001843B9">
            <w:pPr>
              <w:ind w:left="-103" w:right="-110"/>
              <w:jc w:val="center"/>
              <w:rPr>
                <w:b/>
                <w:snapToGrid w:val="0"/>
                <w:szCs w:val="20"/>
              </w:rPr>
            </w:pPr>
            <w:r w:rsidRPr="00970BA7">
              <w:rPr>
                <w:b/>
                <w:snapToGrid w:val="0"/>
                <w:szCs w:val="20"/>
              </w:rPr>
              <w:t xml:space="preserve">Газ однократного </w:t>
            </w:r>
            <w:proofErr w:type="spellStart"/>
            <w:r w:rsidRPr="00970BA7">
              <w:rPr>
                <w:b/>
                <w:snapToGrid w:val="0"/>
                <w:szCs w:val="20"/>
              </w:rPr>
              <w:t>разгазирования</w:t>
            </w:r>
            <w:proofErr w:type="spellEnd"/>
            <w:r w:rsidRPr="00970BA7">
              <w:rPr>
                <w:b/>
                <w:snapToGrid w:val="0"/>
                <w:szCs w:val="20"/>
              </w:rPr>
              <w:t xml:space="preserve">, % </w:t>
            </w:r>
            <w:proofErr w:type="spellStart"/>
            <w:r w:rsidRPr="00970BA7">
              <w:rPr>
                <w:b/>
                <w:snapToGrid w:val="0"/>
                <w:szCs w:val="20"/>
              </w:rPr>
              <w:t>мольн</w:t>
            </w:r>
            <w:proofErr w:type="spellEnd"/>
            <w:r w:rsidRPr="00970BA7">
              <w:rPr>
                <w:b/>
                <w:snapToGrid w:val="0"/>
                <w:szCs w:val="20"/>
              </w:rPr>
              <w:t>.</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r w:rsidRPr="00970BA7">
              <w:rPr>
                <w:snapToGrid w:val="0"/>
                <w:szCs w:val="20"/>
              </w:rPr>
              <w:t>Сероводород</w:t>
            </w:r>
          </w:p>
        </w:tc>
        <w:tc>
          <w:tcPr>
            <w:tcW w:w="2444" w:type="dxa"/>
            <w:vAlign w:val="center"/>
          </w:tcPr>
          <w:p w:rsidR="00D302C5" w:rsidRPr="00970BA7" w:rsidRDefault="00D302C5" w:rsidP="001843B9">
            <w:pPr>
              <w:widowControl w:val="0"/>
              <w:spacing w:before="120"/>
              <w:jc w:val="center"/>
              <w:rPr>
                <w:snapToGrid w:val="0"/>
                <w:szCs w:val="20"/>
              </w:rPr>
            </w:pPr>
            <w:r w:rsidRPr="00970BA7">
              <w:rPr>
                <w:snapToGrid w:val="0"/>
                <w:szCs w:val="20"/>
              </w:rPr>
              <w:t>0,20</w:t>
            </w:r>
          </w:p>
        </w:tc>
        <w:tc>
          <w:tcPr>
            <w:tcW w:w="2552" w:type="dxa"/>
            <w:vAlign w:val="center"/>
          </w:tcPr>
          <w:p w:rsidR="00D302C5" w:rsidRPr="00970BA7" w:rsidRDefault="00D302C5" w:rsidP="001843B9">
            <w:pPr>
              <w:widowControl w:val="0"/>
              <w:spacing w:before="120"/>
              <w:jc w:val="center"/>
              <w:rPr>
                <w:snapToGrid w:val="0"/>
                <w:szCs w:val="20"/>
              </w:rPr>
            </w:pPr>
            <w:r w:rsidRPr="00970BA7">
              <w:rPr>
                <w:snapToGrid w:val="0"/>
                <w:szCs w:val="20"/>
              </w:rPr>
              <w:t>-</w:t>
            </w:r>
          </w:p>
        </w:tc>
        <w:tc>
          <w:tcPr>
            <w:tcW w:w="3015" w:type="dxa"/>
            <w:vAlign w:val="center"/>
          </w:tcPr>
          <w:p w:rsidR="00D302C5" w:rsidRPr="00970BA7" w:rsidRDefault="00D302C5" w:rsidP="001843B9">
            <w:pPr>
              <w:widowControl w:val="0"/>
              <w:spacing w:before="120"/>
              <w:jc w:val="center"/>
              <w:rPr>
                <w:snapToGrid w:val="0"/>
                <w:szCs w:val="20"/>
              </w:rPr>
            </w:pPr>
            <w:r w:rsidRPr="00970BA7">
              <w:rPr>
                <w:snapToGrid w:val="0"/>
                <w:szCs w:val="20"/>
              </w:rPr>
              <w:t>0,80</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r w:rsidRPr="00970BA7">
              <w:rPr>
                <w:snapToGrid w:val="0"/>
                <w:szCs w:val="20"/>
              </w:rPr>
              <w:t>Углекислый газ</w:t>
            </w:r>
          </w:p>
        </w:tc>
        <w:tc>
          <w:tcPr>
            <w:tcW w:w="2444" w:type="dxa"/>
            <w:vAlign w:val="center"/>
          </w:tcPr>
          <w:p w:rsidR="00D302C5" w:rsidRPr="00970BA7" w:rsidRDefault="00D302C5" w:rsidP="001843B9">
            <w:pPr>
              <w:widowControl w:val="0"/>
              <w:spacing w:before="120"/>
              <w:jc w:val="center"/>
              <w:rPr>
                <w:snapToGrid w:val="0"/>
                <w:szCs w:val="20"/>
              </w:rPr>
            </w:pPr>
            <w:r w:rsidRPr="00970BA7">
              <w:rPr>
                <w:snapToGrid w:val="0"/>
                <w:szCs w:val="20"/>
              </w:rPr>
              <w:t>0,45</w:t>
            </w:r>
          </w:p>
        </w:tc>
        <w:tc>
          <w:tcPr>
            <w:tcW w:w="2552" w:type="dxa"/>
            <w:vAlign w:val="center"/>
          </w:tcPr>
          <w:p w:rsidR="00D302C5" w:rsidRPr="00970BA7" w:rsidRDefault="00D302C5" w:rsidP="001843B9">
            <w:pPr>
              <w:widowControl w:val="0"/>
              <w:spacing w:before="120"/>
              <w:jc w:val="center"/>
              <w:rPr>
                <w:snapToGrid w:val="0"/>
                <w:szCs w:val="20"/>
              </w:rPr>
            </w:pPr>
            <w:r w:rsidRPr="00970BA7">
              <w:rPr>
                <w:snapToGrid w:val="0"/>
                <w:szCs w:val="20"/>
              </w:rPr>
              <w:t>-</w:t>
            </w:r>
          </w:p>
        </w:tc>
        <w:tc>
          <w:tcPr>
            <w:tcW w:w="3015" w:type="dxa"/>
            <w:vAlign w:val="center"/>
          </w:tcPr>
          <w:p w:rsidR="00D302C5" w:rsidRPr="00970BA7" w:rsidRDefault="00D302C5" w:rsidP="001843B9">
            <w:pPr>
              <w:widowControl w:val="0"/>
              <w:spacing w:before="120"/>
              <w:jc w:val="center"/>
              <w:rPr>
                <w:snapToGrid w:val="0"/>
                <w:szCs w:val="20"/>
              </w:rPr>
            </w:pPr>
            <w:r w:rsidRPr="00970BA7">
              <w:rPr>
                <w:snapToGrid w:val="0"/>
                <w:szCs w:val="20"/>
              </w:rPr>
              <w:t>1,70</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r w:rsidRPr="00970BA7">
              <w:rPr>
                <w:snapToGrid w:val="0"/>
                <w:szCs w:val="20"/>
              </w:rPr>
              <w:t>Азот</w:t>
            </w:r>
          </w:p>
        </w:tc>
        <w:tc>
          <w:tcPr>
            <w:tcW w:w="2444" w:type="dxa"/>
            <w:vAlign w:val="center"/>
          </w:tcPr>
          <w:p w:rsidR="00D302C5" w:rsidRPr="00970BA7" w:rsidRDefault="00D302C5" w:rsidP="001843B9">
            <w:pPr>
              <w:widowControl w:val="0"/>
              <w:spacing w:before="120"/>
              <w:jc w:val="center"/>
              <w:rPr>
                <w:snapToGrid w:val="0"/>
                <w:szCs w:val="20"/>
              </w:rPr>
            </w:pPr>
            <w:r w:rsidRPr="00970BA7">
              <w:rPr>
                <w:snapToGrid w:val="0"/>
                <w:szCs w:val="20"/>
              </w:rPr>
              <w:t>4,92</w:t>
            </w:r>
          </w:p>
        </w:tc>
        <w:tc>
          <w:tcPr>
            <w:tcW w:w="2552" w:type="dxa"/>
          </w:tcPr>
          <w:p w:rsidR="00D302C5" w:rsidRPr="00970BA7" w:rsidRDefault="00D302C5" w:rsidP="001843B9">
            <w:pPr>
              <w:widowControl w:val="0"/>
              <w:spacing w:before="120"/>
              <w:jc w:val="center"/>
              <w:rPr>
                <w:snapToGrid w:val="0"/>
                <w:szCs w:val="20"/>
              </w:rPr>
            </w:pPr>
            <w:r w:rsidRPr="00970BA7">
              <w:rPr>
                <w:snapToGrid w:val="0"/>
                <w:szCs w:val="20"/>
              </w:rPr>
              <w:t>-</w:t>
            </w:r>
          </w:p>
        </w:tc>
        <w:tc>
          <w:tcPr>
            <w:tcW w:w="3015" w:type="dxa"/>
            <w:vAlign w:val="center"/>
          </w:tcPr>
          <w:p w:rsidR="00D302C5" w:rsidRPr="00970BA7" w:rsidRDefault="00D302C5" w:rsidP="001843B9">
            <w:pPr>
              <w:widowControl w:val="0"/>
              <w:spacing w:before="120"/>
              <w:jc w:val="center"/>
              <w:rPr>
                <w:snapToGrid w:val="0"/>
                <w:szCs w:val="20"/>
              </w:rPr>
            </w:pPr>
            <w:r w:rsidRPr="00970BA7">
              <w:rPr>
                <w:snapToGrid w:val="0"/>
                <w:szCs w:val="20"/>
              </w:rPr>
              <w:t>19,60</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r w:rsidRPr="00970BA7">
              <w:rPr>
                <w:snapToGrid w:val="0"/>
                <w:szCs w:val="20"/>
              </w:rPr>
              <w:t>Метан</w:t>
            </w:r>
          </w:p>
        </w:tc>
        <w:tc>
          <w:tcPr>
            <w:tcW w:w="2444" w:type="dxa"/>
            <w:vAlign w:val="center"/>
          </w:tcPr>
          <w:p w:rsidR="00D302C5" w:rsidRPr="00970BA7" w:rsidRDefault="00D302C5" w:rsidP="001843B9">
            <w:pPr>
              <w:widowControl w:val="0"/>
              <w:spacing w:before="120"/>
              <w:jc w:val="center"/>
              <w:rPr>
                <w:snapToGrid w:val="0"/>
                <w:szCs w:val="20"/>
              </w:rPr>
            </w:pPr>
            <w:r w:rsidRPr="00970BA7">
              <w:rPr>
                <w:snapToGrid w:val="0"/>
                <w:szCs w:val="20"/>
              </w:rPr>
              <w:t>5,96</w:t>
            </w:r>
          </w:p>
        </w:tc>
        <w:tc>
          <w:tcPr>
            <w:tcW w:w="2552" w:type="dxa"/>
            <w:vAlign w:val="center"/>
          </w:tcPr>
          <w:p w:rsidR="00D302C5" w:rsidRPr="00970BA7" w:rsidRDefault="00D302C5" w:rsidP="001843B9">
            <w:pPr>
              <w:widowControl w:val="0"/>
              <w:spacing w:before="120"/>
              <w:jc w:val="center"/>
              <w:rPr>
                <w:snapToGrid w:val="0"/>
                <w:szCs w:val="20"/>
              </w:rPr>
            </w:pPr>
            <w:r w:rsidRPr="00970BA7">
              <w:rPr>
                <w:snapToGrid w:val="0"/>
                <w:szCs w:val="20"/>
              </w:rPr>
              <w:t>-</w:t>
            </w:r>
          </w:p>
        </w:tc>
        <w:tc>
          <w:tcPr>
            <w:tcW w:w="3015" w:type="dxa"/>
            <w:vAlign w:val="center"/>
          </w:tcPr>
          <w:p w:rsidR="00D302C5" w:rsidRPr="00970BA7" w:rsidRDefault="00D302C5" w:rsidP="001843B9">
            <w:pPr>
              <w:widowControl w:val="0"/>
              <w:spacing w:before="120"/>
              <w:jc w:val="center"/>
              <w:rPr>
                <w:snapToGrid w:val="0"/>
                <w:szCs w:val="20"/>
              </w:rPr>
            </w:pPr>
            <w:r w:rsidRPr="00970BA7">
              <w:rPr>
                <w:snapToGrid w:val="0"/>
                <w:szCs w:val="20"/>
              </w:rPr>
              <w:t>22,43</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r w:rsidRPr="00970BA7">
              <w:rPr>
                <w:snapToGrid w:val="0"/>
                <w:szCs w:val="20"/>
              </w:rPr>
              <w:t>Этан</w:t>
            </w:r>
          </w:p>
        </w:tc>
        <w:tc>
          <w:tcPr>
            <w:tcW w:w="2444" w:type="dxa"/>
            <w:vAlign w:val="center"/>
          </w:tcPr>
          <w:p w:rsidR="00D302C5" w:rsidRPr="00970BA7" w:rsidRDefault="00D302C5" w:rsidP="001843B9">
            <w:pPr>
              <w:widowControl w:val="0"/>
              <w:spacing w:before="120"/>
              <w:jc w:val="center"/>
              <w:rPr>
                <w:snapToGrid w:val="0"/>
                <w:szCs w:val="20"/>
              </w:rPr>
            </w:pPr>
            <w:r w:rsidRPr="00970BA7">
              <w:rPr>
                <w:snapToGrid w:val="0"/>
                <w:szCs w:val="20"/>
              </w:rPr>
              <w:t>4,77</w:t>
            </w:r>
          </w:p>
        </w:tc>
        <w:tc>
          <w:tcPr>
            <w:tcW w:w="2552" w:type="dxa"/>
            <w:vAlign w:val="center"/>
          </w:tcPr>
          <w:p w:rsidR="00D302C5" w:rsidRPr="00970BA7" w:rsidRDefault="00D302C5" w:rsidP="001843B9">
            <w:pPr>
              <w:widowControl w:val="0"/>
              <w:spacing w:before="120"/>
              <w:jc w:val="center"/>
              <w:rPr>
                <w:snapToGrid w:val="0"/>
                <w:szCs w:val="20"/>
              </w:rPr>
            </w:pPr>
            <w:r w:rsidRPr="00970BA7">
              <w:rPr>
                <w:snapToGrid w:val="0"/>
                <w:szCs w:val="20"/>
              </w:rPr>
              <w:t>0,39</w:t>
            </w:r>
          </w:p>
        </w:tc>
        <w:tc>
          <w:tcPr>
            <w:tcW w:w="3015" w:type="dxa"/>
            <w:vAlign w:val="center"/>
          </w:tcPr>
          <w:p w:rsidR="00D302C5" w:rsidRPr="00970BA7" w:rsidRDefault="00D302C5" w:rsidP="001843B9">
            <w:pPr>
              <w:widowControl w:val="0"/>
              <w:spacing w:before="120"/>
              <w:jc w:val="center"/>
              <w:rPr>
                <w:snapToGrid w:val="0"/>
                <w:szCs w:val="20"/>
              </w:rPr>
            </w:pPr>
            <w:r w:rsidRPr="00970BA7">
              <w:rPr>
                <w:snapToGrid w:val="0"/>
                <w:szCs w:val="20"/>
              </w:rPr>
              <w:t>17,60</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r w:rsidRPr="00970BA7">
              <w:rPr>
                <w:snapToGrid w:val="0"/>
                <w:szCs w:val="20"/>
              </w:rPr>
              <w:t>Пропан</w:t>
            </w:r>
          </w:p>
        </w:tc>
        <w:tc>
          <w:tcPr>
            <w:tcW w:w="2444" w:type="dxa"/>
            <w:vAlign w:val="center"/>
          </w:tcPr>
          <w:p w:rsidR="00D302C5" w:rsidRPr="00970BA7" w:rsidRDefault="00D302C5" w:rsidP="001843B9">
            <w:pPr>
              <w:widowControl w:val="0"/>
              <w:spacing w:before="120"/>
              <w:jc w:val="center"/>
              <w:rPr>
                <w:snapToGrid w:val="0"/>
                <w:szCs w:val="20"/>
              </w:rPr>
            </w:pPr>
            <w:r w:rsidRPr="00970BA7">
              <w:rPr>
                <w:snapToGrid w:val="0"/>
                <w:szCs w:val="20"/>
              </w:rPr>
              <w:t>7,78</w:t>
            </w:r>
          </w:p>
        </w:tc>
        <w:tc>
          <w:tcPr>
            <w:tcW w:w="2552" w:type="dxa"/>
            <w:vAlign w:val="center"/>
          </w:tcPr>
          <w:p w:rsidR="00D302C5" w:rsidRPr="00970BA7" w:rsidRDefault="00D302C5" w:rsidP="001843B9">
            <w:pPr>
              <w:widowControl w:val="0"/>
              <w:spacing w:before="120"/>
              <w:jc w:val="center"/>
              <w:rPr>
                <w:snapToGrid w:val="0"/>
                <w:szCs w:val="20"/>
              </w:rPr>
            </w:pPr>
            <w:r w:rsidRPr="00970BA7">
              <w:rPr>
                <w:snapToGrid w:val="0"/>
                <w:szCs w:val="20"/>
              </w:rPr>
              <w:t>2,13</w:t>
            </w:r>
          </w:p>
        </w:tc>
        <w:tc>
          <w:tcPr>
            <w:tcW w:w="3015" w:type="dxa"/>
            <w:vAlign w:val="center"/>
          </w:tcPr>
          <w:p w:rsidR="00D302C5" w:rsidRPr="00970BA7" w:rsidRDefault="00D302C5" w:rsidP="001843B9">
            <w:pPr>
              <w:widowControl w:val="0"/>
              <w:spacing w:before="120"/>
              <w:jc w:val="center"/>
              <w:rPr>
                <w:snapToGrid w:val="0"/>
                <w:szCs w:val="20"/>
              </w:rPr>
            </w:pPr>
            <w:r w:rsidRPr="00970BA7">
              <w:rPr>
                <w:snapToGrid w:val="0"/>
                <w:szCs w:val="20"/>
              </w:rPr>
              <w:t>22,87</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r w:rsidRPr="00970BA7">
              <w:rPr>
                <w:snapToGrid w:val="0"/>
                <w:szCs w:val="20"/>
              </w:rPr>
              <w:t>Изобутан</w:t>
            </w:r>
          </w:p>
        </w:tc>
        <w:tc>
          <w:tcPr>
            <w:tcW w:w="2444" w:type="dxa"/>
            <w:vAlign w:val="center"/>
          </w:tcPr>
          <w:p w:rsidR="00D302C5" w:rsidRPr="00970BA7" w:rsidRDefault="00D302C5" w:rsidP="001843B9">
            <w:pPr>
              <w:widowControl w:val="0"/>
              <w:spacing w:before="120"/>
              <w:jc w:val="center"/>
              <w:rPr>
                <w:snapToGrid w:val="0"/>
                <w:szCs w:val="20"/>
              </w:rPr>
            </w:pPr>
            <w:r w:rsidRPr="00970BA7">
              <w:rPr>
                <w:snapToGrid w:val="0"/>
                <w:szCs w:val="20"/>
              </w:rPr>
              <w:t>0,71</w:t>
            </w:r>
          </w:p>
        </w:tc>
        <w:tc>
          <w:tcPr>
            <w:tcW w:w="2552" w:type="dxa"/>
            <w:vAlign w:val="center"/>
          </w:tcPr>
          <w:p w:rsidR="00D302C5" w:rsidRPr="00970BA7" w:rsidRDefault="00D302C5" w:rsidP="001843B9">
            <w:pPr>
              <w:widowControl w:val="0"/>
              <w:spacing w:before="120"/>
              <w:jc w:val="center"/>
              <w:rPr>
                <w:snapToGrid w:val="0"/>
                <w:szCs w:val="20"/>
              </w:rPr>
            </w:pPr>
            <w:r w:rsidRPr="00970BA7">
              <w:rPr>
                <w:snapToGrid w:val="0"/>
                <w:szCs w:val="20"/>
              </w:rPr>
              <w:t>0,43</w:t>
            </w:r>
          </w:p>
        </w:tc>
        <w:tc>
          <w:tcPr>
            <w:tcW w:w="3015" w:type="dxa"/>
            <w:vAlign w:val="center"/>
          </w:tcPr>
          <w:p w:rsidR="00D302C5" w:rsidRPr="00970BA7" w:rsidRDefault="00D302C5" w:rsidP="001843B9">
            <w:pPr>
              <w:widowControl w:val="0"/>
              <w:spacing w:before="120"/>
              <w:jc w:val="center"/>
              <w:rPr>
                <w:snapToGrid w:val="0"/>
                <w:szCs w:val="20"/>
              </w:rPr>
            </w:pPr>
            <w:r w:rsidRPr="00970BA7">
              <w:rPr>
                <w:snapToGrid w:val="0"/>
                <w:szCs w:val="20"/>
              </w:rPr>
              <w:t>1,47</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proofErr w:type="spellStart"/>
            <w:r w:rsidRPr="00970BA7">
              <w:rPr>
                <w:snapToGrid w:val="0"/>
                <w:szCs w:val="20"/>
              </w:rPr>
              <w:lastRenderedPageBreak/>
              <w:t>Н.бутан</w:t>
            </w:r>
            <w:proofErr w:type="spellEnd"/>
          </w:p>
        </w:tc>
        <w:tc>
          <w:tcPr>
            <w:tcW w:w="2444" w:type="dxa"/>
            <w:vAlign w:val="center"/>
          </w:tcPr>
          <w:p w:rsidR="00D302C5" w:rsidRPr="00970BA7" w:rsidRDefault="00D302C5" w:rsidP="001843B9">
            <w:pPr>
              <w:widowControl w:val="0"/>
              <w:spacing w:before="120"/>
              <w:jc w:val="center"/>
              <w:rPr>
                <w:snapToGrid w:val="0"/>
                <w:szCs w:val="20"/>
              </w:rPr>
            </w:pPr>
            <w:r w:rsidRPr="00970BA7">
              <w:rPr>
                <w:snapToGrid w:val="0"/>
                <w:szCs w:val="20"/>
              </w:rPr>
              <w:t>3,36</w:t>
            </w:r>
          </w:p>
        </w:tc>
        <w:tc>
          <w:tcPr>
            <w:tcW w:w="2552" w:type="dxa"/>
            <w:vAlign w:val="center"/>
          </w:tcPr>
          <w:p w:rsidR="00D302C5" w:rsidRPr="00970BA7" w:rsidRDefault="00D302C5" w:rsidP="001843B9">
            <w:pPr>
              <w:widowControl w:val="0"/>
              <w:spacing w:before="120"/>
              <w:jc w:val="center"/>
              <w:rPr>
                <w:snapToGrid w:val="0"/>
                <w:szCs w:val="20"/>
              </w:rPr>
            </w:pPr>
            <w:r w:rsidRPr="00970BA7">
              <w:rPr>
                <w:snapToGrid w:val="0"/>
                <w:szCs w:val="20"/>
              </w:rPr>
              <w:t>1,65</w:t>
            </w:r>
          </w:p>
        </w:tc>
        <w:tc>
          <w:tcPr>
            <w:tcW w:w="3015" w:type="dxa"/>
            <w:vAlign w:val="center"/>
          </w:tcPr>
          <w:p w:rsidR="00D302C5" w:rsidRPr="00970BA7" w:rsidRDefault="00D302C5" w:rsidP="001843B9">
            <w:pPr>
              <w:widowControl w:val="0"/>
              <w:spacing w:before="120"/>
              <w:jc w:val="center"/>
              <w:rPr>
                <w:snapToGrid w:val="0"/>
                <w:szCs w:val="20"/>
              </w:rPr>
            </w:pPr>
            <w:r w:rsidRPr="00970BA7">
              <w:rPr>
                <w:snapToGrid w:val="0"/>
                <w:szCs w:val="20"/>
              </w:rPr>
              <w:t>7,23</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proofErr w:type="spellStart"/>
            <w:r w:rsidRPr="00970BA7">
              <w:rPr>
                <w:snapToGrid w:val="0"/>
                <w:szCs w:val="20"/>
              </w:rPr>
              <w:t>Изопентан</w:t>
            </w:r>
            <w:proofErr w:type="spellEnd"/>
          </w:p>
        </w:tc>
        <w:tc>
          <w:tcPr>
            <w:tcW w:w="2444" w:type="dxa"/>
            <w:vAlign w:val="center"/>
          </w:tcPr>
          <w:p w:rsidR="00D302C5" w:rsidRPr="00970BA7" w:rsidRDefault="00D302C5" w:rsidP="001843B9">
            <w:pPr>
              <w:widowControl w:val="0"/>
              <w:spacing w:before="120"/>
              <w:jc w:val="center"/>
              <w:rPr>
                <w:snapToGrid w:val="0"/>
                <w:szCs w:val="20"/>
              </w:rPr>
            </w:pPr>
            <w:r w:rsidRPr="00970BA7">
              <w:rPr>
                <w:snapToGrid w:val="0"/>
                <w:szCs w:val="20"/>
              </w:rPr>
              <w:t>1,21</w:t>
            </w:r>
          </w:p>
        </w:tc>
        <w:tc>
          <w:tcPr>
            <w:tcW w:w="2552" w:type="dxa"/>
            <w:vAlign w:val="center"/>
          </w:tcPr>
          <w:p w:rsidR="00D302C5" w:rsidRPr="00970BA7" w:rsidRDefault="00D302C5" w:rsidP="001843B9">
            <w:pPr>
              <w:widowControl w:val="0"/>
              <w:spacing w:before="120"/>
              <w:jc w:val="center"/>
              <w:rPr>
                <w:snapToGrid w:val="0"/>
                <w:szCs w:val="20"/>
              </w:rPr>
            </w:pPr>
            <w:r w:rsidRPr="00970BA7">
              <w:rPr>
                <w:snapToGrid w:val="0"/>
                <w:szCs w:val="20"/>
              </w:rPr>
              <w:t>1,11</w:t>
            </w:r>
          </w:p>
        </w:tc>
        <w:tc>
          <w:tcPr>
            <w:tcW w:w="3015" w:type="dxa"/>
            <w:vAlign w:val="center"/>
          </w:tcPr>
          <w:p w:rsidR="00D302C5" w:rsidRPr="00970BA7" w:rsidRDefault="00D302C5" w:rsidP="001843B9">
            <w:pPr>
              <w:widowControl w:val="0"/>
              <w:spacing w:before="120"/>
              <w:jc w:val="center"/>
              <w:rPr>
                <w:snapToGrid w:val="0"/>
                <w:szCs w:val="20"/>
              </w:rPr>
            </w:pPr>
            <w:r w:rsidRPr="00970BA7">
              <w:rPr>
                <w:snapToGrid w:val="0"/>
                <w:szCs w:val="20"/>
              </w:rPr>
              <w:t>3,40</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proofErr w:type="spellStart"/>
            <w:r w:rsidRPr="00970BA7">
              <w:rPr>
                <w:snapToGrid w:val="0"/>
                <w:szCs w:val="20"/>
              </w:rPr>
              <w:t>Н.пентан</w:t>
            </w:r>
            <w:proofErr w:type="spellEnd"/>
          </w:p>
        </w:tc>
        <w:tc>
          <w:tcPr>
            <w:tcW w:w="2444" w:type="dxa"/>
            <w:vAlign w:val="center"/>
          </w:tcPr>
          <w:p w:rsidR="00D302C5" w:rsidRPr="00970BA7" w:rsidRDefault="00D302C5" w:rsidP="001843B9">
            <w:pPr>
              <w:widowControl w:val="0"/>
              <w:spacing w:before="120"/>
              <w:jc w:val="center"/>
              <w:rPr>
                <w:snapToGrid w:val="0"/>
                <w:szCs w:val="20"/>
              </w:rPr>
            </w:pPr>
            <w:r w:rsidRPr="00970BA7">
              <w:rPr>
                <w:snapToGrid w:val="0"/>
                <w:szCs w:val="20"/>
              </w:rPr>
              <w:t>3,28</w:t>
            </w:r>
          </w:p>
        </w:tc>
        <w:tc>
          <w:tcPr>
            <w:tcW w:w="2552" w:type="dxa"/>
            <w:vAlign w:val="center"/>
          </w:tcPr>
          <w:p w:rsidR="00D302C5" w:rsidRPr="00970BA7" w:rsidRDefault="00D302C5" w:rsidP="001843B9">
            <w:pPr>
              <w:widowControl w:val="0"/>
              <w:spacing w:before="120"/>
              <w:jc w:val="center"/>
              <w:rPr>
                <w:snapToGrid w:val="0"/>
                <w:szCs w:val="20"/>
              </w:rPr>
            </w:pPr>
            <w:r w:rsidRPr="00970BA7">
              <w:rPr>
                <w:snapToGrid w:val="0"/>
                <w:szCs w:val="20"/>
              </w:rPr>
              <w:t>3,27</w:t>
            </w:r>
          </w:p>
        </w:tc>
        <w:tc>
          <w:tcPr>
            <w:tcW w:w="3015" w:type="dxa"/>
            <w:vAlign w:val="center"/>
          </w:tcPr>
          <w:p w:rsidR="00D302C5" w:rsidRPr="00970BA7" w:rsidRDefault="00D302C5" w:rsidP="001843B9">
            <w:pPr>
              <w:widowControl w:val="0"/>
              <w:spacing w:before="120"/>
              <w:jc w:val="center"/>
              <w:rPr>
                <w:snapToGrid w:val="0"/>
                <w:szCs w:val="20"/>
              </w:rPr>
            </w:pPr>
            <w:r w:rsidRPr="00970BA7">
              <w:rPr>
                <w:snapToGrid w:val="0"/>
                <w:szCs w:val="20"/>
              </w:rPr>
              <w:t>1,50</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proofErr w:type="spellStart"/>
            <w:r w:rsidRPr="00970BA7">
              <w:rPr>
                <w:snapToGrid w:val="0"/>
                <w:szCs w:val="20"/>
              </w:rPr>
              <w:t>Гексан</w:t>
            </w:r>
            <w:proofErr w:type="spellEnd"/>
          </w:p>
        </w:tc>
        <w:tc>
          <w:tcPr>
            <w:tcW w:w="2444" w:type="dxa"/>
            <w:vAlign w:val="center"/>
          </w:tcPr>
          <w:p w:rsidR="00D302C5" w:rsidRPr="00970BA7" w:rsidRDefault="00D302C5" w:rsidP="001843B9">
            <w:pPr>
              <w:widowControl w:val="0"/>
              <w:spacing w:before="120"/>
              <w:jc w:val="center"/>
              <w:rPr>
                <w:snapToGrid w:val="0"/>
                <w:szCs w:val="20"/>
              </w:rPr>
            </w:pPr>
            <w:r w:rsidRPr="00970BA7">
              <w:rPr>
                <w:snapToGrid w:val="0"/>
                <w:szCs w:val="20"/>
              </w:rPr>
              <w:t>1,01</w:t>
            </w:r>
          </w:p>
        </w:tc>
        <w:tc>
          <w:tcPr>
            <w:tcW w:w="2552" w:type="dxa"/>
            <w:vAlign w:val="center"/>
          </w:tcPr>
          <w:p w:rsidR="00D302C5" w:rsidRPr="00970BA7" w:rsidRDefault="00D302C5" w:rsidP="001843B9">
            <w:pPr>
              <w:widowControl w:val="0"/>
              <w:spacing w:before="120"/>
              <w:jc w:val="center"/>
              <w:rPr>
                <w:snapToGrid w:val="0"/>
                <w:szCs w:val="20"/>
              </w:rPr>
            </w:pPr>
            <w:r w:rsidRPr="00970BA7">
              <w:rPr>
                <w:snapToGrid w:val="0"/>
                <w:szCs w:val="20"/>
              </w:rPr>
              <w:t>0,84</w:t>
            </w:r>
          </w:p>
        </w:tc>
        <w:tc>
          <w:tcPr>
            <w:tcW w:w="3015" w:type="dxa"/>
            <w:vAlign w:val="center"/>
          </w:tcPr>
          <w:p w:rsidR="00D302C5" w:rsidRPr="00970BA7" w:rsidRDefault="00D302C5" w:rsidP="001843B9">
            <w:pPr>
              <w:widowControl w:val="0"/>
              <w:spacing w:before="120"/>
              <w:jc w:val="center"/>
              <w:rPr>
                <w:snapToGrid w:val="0"/>
                <w:szCs w:val="20"/>
              </w:rPr>
            </w:pPr>
            <w:r w:rsidRPr="00970BA7">
              <w:rPr>
                <w:snapToGrid w:val="0"/>
                <w:szCs w:val="20"/>
              </w:rPr>
              <w:t>1,40</w:t>
            </w:r>
          </w:p>
        </w:tc>
      </w:tr>
      <w:tr w:rsidR="00D302C5" w:rsidRPr="00970BA7" w:rsidTr="001843B9">
        <w:trPr>
          <w:cantSplit/>
          <w:jc w:val="center"/>
        </w:trPr>
        <w:tc>
          <w:tcPr>
            <w:tcW w:w="1708" w:type="dxa"/>
            <w:vAlign w:val="center"/>
          </w:tcPr>
          <w:p w:rsidR="00D302C5" w:rsidRPr="00970BA7" w:rsidRDefault="00D302C5" w:rsidP="001843B9">
            <w:pPr>
              <w:widowControl w:val="0"/>
              <w:spacing w:before="120"/>
              <w:jc w:val="center"/>
              <w:rPr>
                <w:snapToGrid w:val="0"/>
                <w:szCs w:val="20"/>
              </w:rPr>
            </w:pPr>
            <w:r w:rsidRPr="00970BA7">
              <w:rPr>
                <w:snapToGrid w:val="0"/>
                <w:szCs w:val="20"/>
              </w:rPr>
              <w:t>Остаток С</w:t>
            </w:r>
            <w:r w:rsidRPr="00970BA7">
              <w:rPr>
                <w:snapToGrid w:val="0"/>
                <w:szCs w:val="20"/>
                <w:vertAlign w:val="subscript"/>
              </w:rPr>
              <w:t>7+В</w:t>
            </w:r>
          </w:p>
        </w:tc>
        <w:tc>
          <w:tcPr>
            <w:tcW w:w="2444" w:type="dxa"/>
          </w:tcPr>
          <w:p w:rsidR="00D302C5" w:rsidRPr="00970BA7" w:rsidRDefault="00D302C5" w:rsidP="001843B9">
            <w:pPr>
              <w:widowControl w:val="0"/>
              <w:spacing w:before="120"/>
              <w:jc w:val="center"/>
              <w:rPr>
                <w:snapToGrid w:val="0"/>
                <w:szCs w:val="20"/>
              </w:rPr>
            </w:pPr>
            <w:r w:rsidRPr="00970BA7">
              <w:rPr>
                <w:snapToGrid w:val="0"/>
                <w:szCs w:val="20"/>
              </w:rPr>
              <w:t>66,35</w:t>
            </w:r>
          </w:p>
        </w:tc>
        <w:tc>
          <w:tcPr>
            <w:tcW w:w="2552" w:type="dxa"/>
          </w:tcPr>
          <w:p w:rsidR="00D302C5" w:rsidRPr="00970BA7" w:rsidRDefault="00D302C5" w:rsidP="001843B9">
            <w:pPr>
              <w:widowControl w:val="0"/>
              <w:spacing w:before="120"/>
              <w:jc w:val="center"/>
              <w:rPr>
                <w:snapToGrid w:val="0"/>
                <w:szCs w:val="20"/>
              </w:rPr>
            </w:pPr>
            <w:r w:rsidRPr="00970BA7">
              <w:rPr>
                <w:snapToGrid w:val="0"/>
                <w:szCs w:val="20"/>
              </w:rPr>
              <w:t>90,18</w:t>
            </w:r>
          </w:p>
        </w:tc>
        <w:tc>
          <w:tcPr>
            <w:tcW w:w="3015" w:type="dxa"/>
          </w:tcPr>
          <w:p w:rsidR="00D302C5" w:rsidRPr="00970BA7" w:rsidRDefault="00D302C5" w:rsidP="001843B9">
            <w:pPr>
              <w:widowControl w:val="0"/>
              <w:spacing w:before="120"/>
              <w:jc w:val="center"/>
              <w:rPr>
                <w:snapToGrid w:val="0"/>
                <w:szCs w:val="20"/>
              </w:rPr>
            </w:pPr>
            <w:r w:rsidRPr="00970BA7">
              <w:rPr>
                <w:snapToGrid w:val="0"/>
                <w:szCs w:val="20"/>
              </w:rPr>
              <w:t>-</w:t>
            </w:r>
          </w:p>
        </w:tc>
      </w:tr>
    </w:tbl>
    <w:p w:rsidR="00466D12" w:rsidRDefault="00466D12" w:rsidP="00466D12">
      <w:pPr>
        <w:rPr>
          <w:sz w:val="26"/>
          <w:szCs w:val="26"/>
        </w:rPr>
      </w:pPr>
    </w:p>
    <w:p w:rsidR="005A7896" w:rsidRDefault="009C1012" w:rsidP="00466D12">
      <w:pPr>
        <w:pStyle w:val="1"/>
        <w:rPr>
          <w:color w:val="333333"/>
          <w:sz w:val="26"/>
          <w:szCs w:val="26"/>
          <w:shd w:val="clear" w:color="auto" w:fill="FFFFFF"/>
        </w:rPr>
      </w:pPr>
      <w:r w:rsidRPr="00466D12">
        <w:t xml:space="preserve">2.2 </w:t>
      </w:r>
      <w:r w:rsidR="001F1F32">
        <w:rPr>
          <w:color w:val="333333"/>
          <w:sz w:val="26"/>
          <w:szCs w:val="26"/>
          <w:shd w:val="clear" w:color="auto" w:fill="FFFFFF"/>
        </w:rPr>
        <w:t>П</w:t>
      </w:r>
      <w:r w:rsidR="001F1F32" w:rsidRPr="001F1F32">
        <w:rPr>
          <w:color w:val="333333"/>
          <w:sz w:val="26"/>
          <w:szCs w:val="26"/>
          <w:shd w:val="clear" w:color="auto" w:fill="FFFFFF"/>
        </w:rPr>
        <w:t>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1F1F32" w:rsidRPr="001F1F32" w:rsidRDefault="001F1F32" w:rsidP="001F1F32">
      <w:pPr>
        <w:rPr>
          <w:highlight w:val="yellow"/>
        </w:rPr>
      </w:pPr>
    </w:p>
    <w:p w:rsidR="00933FD7" w:rsidRPr="00466D12" w:rsidRDefault="00933FD7" w:rsidP="00466D12">
      <w:pPr>
        <w:pStyle w:val="af3"/>
        <w:spacing w:before="0"/>
        <w:rPr>
          <w:rFonts w:ascii="Times New Roman" w:hAnsi="Times New Roman"/>
          <w:sz w:val="26"/>
          <w:szCs w:val="26"/>
        </w:rPr>
      </w:pPr>
      <w:r w:rsidRPr="00466D12">
        <w:rPr>
          <w:rFonts w:ascii="Times New Roman" w:hAnsi="Times New Roman"/>
          <w:sz w:val="26"/>
          <w:szCs w:val="26"/>
        </w:rPr>
        <w:t xml:space="preserve">В административном отношении проектируемый объект расположен в </w:t>
      </w:r>
      <w:r w:rsidR="00B635B5">
        <w:rPr>
          <w:rFonts w:ascii="Times New Roman" w:hAnsi="Times New Roman"/>
          <w:sz w:val="26"/>
          <w:szCs w:val="26"/>
        </w:rPr>
        <w:t>границах сельск</w:t>
      </w:r>
      <w:r w:rsidR="00D42B79">
        <w:rPr>
          <w:rFonts w:ascii="Times New Roman" w:hAnsi="Times New Roman"/>
          <w:sz w:val="26"/>
          <w:szCs w:val="26"/>
        </w:rPr>
        <w:t>их</w:t>
      </w:r>
      <w:r w:rsidR="00B635B5">
        <w:rPr>
          <w:rFonts w:ascii="Times New Roman" w:hAnsi="Times New Roman"/>
          <w:sz w:val="26"/>
          <w:szCs w:val="26"/>
        </w:rPr>
        <w:t xml:space="preserve"> поселени</w:t>
      </w:r>
      <w:r w:rsidR="00D42B79">
        <w:rPr>
          <w:rFonts w:ascii="Times New Roman" w:hAnsi="Times New Roman"/>
          <w:sz w:val="26"/>
          <w:szCs w:val="26"/>
        </w:rPr>
        <w:t>й Сергиевск, Красносельское, Елшанка</w:t>
      </w:r>
      <w:r w:rsidR="00B635B5">
        <w:rPr>
          <w:rFonts w:ascii="Times New Roman" w:hAnsi="Times New Roman"/>
          <w:sz w:val="26"/>
          <w:szCs w:val="26"/>
        </w:rPr>
        <w:t xml:space="preserve"> муниципального района </w:t>
      </w:r>
      <w:r w:rsidR="00D42B79">
        <w:rPr>
          <w:rFonts w:ascii="Times New Roman" w:hAnsi="Times New Roman"/>
          <w:sz w:val="26"/>
          <w:szCs w:val="26"/>
        </w:rPr>
        <w:t>Сергиевский</w:t>
      </w:r>
      <w:r w:rsidRPr="00466D12">
        <w:rPr>
          <w:rFonts w:ascii="Times New Roman" w:hAnsi="Times New Roman"/>
          <w:sz w:val="26"/>
          <w:szCs w:val="26"/>
        </w:rPr>
        <w:t xml:space="preserve"> Самарской области. </w:t>
      </w:r>
    </w:p>
    <w:p w:rsidR="000E58C7" w:rsidRPr="00170689" w:rsidRDefault="000E58C7" w:rsidP="000E58C7">
      <w:pPr>
        <w:pStyle w:val="af3"/>
        <w:rPr>
          <w:rFonts w:ascii="Times New Roman" w:hAnsi="Times New Roman"/>
          <w:sz w:val="26"/>
          <w:szCs w:val="26"/>
        </w:rPr>
      </w:pPr>
      <w:r w:rsidRPr="00170689">
        <w:rPr>
          <w:rFonts w:ascii="Times New Roman" w:hAnsi="Times New Roman"/>
          <w:sz w:val="26"/>
          <w:szCs w:val="26"/>
        </w:rPr>
        <w:t>Ближайшие населенные пункты:</w:t>
      </w:r>
    </w:p>
    <w:p w:rsidR="000E58C7" w:rsidRPr="00170689" w:rsidRDefault="000E58C7" w:rsidP="000E58C7">
      <w:pPr>
        <w:pStyle w:val="a"/>
        <w:rPr>
          <w:rFonts w:ascii="Times New Roman" w:hAnsi="Times New Roman"/>
          <w:bCs/>
          <w:sz w:val="26"/>
          <w:szCs w:val="26"/>
          <w:lang w:eastAsia="ru-RU"/>
        </w:rPr>
      </w:pPr>
      <w:r w:rsidRPr="00170689">
        <w:rPr>
          <w:rFonts w:ascii="Times New Roman" w:hAnsi="Times New Roman"/>
          <w:bCs/>
          <w:sz w:val="26"/>
          <w:szCs w:val="26"/>
          <w:lang w:eastAsia="ru-RU"/>
        </w:rPr>
        <w:t>пос. Отрада, расположенный в 5,1 км к юго-западу от устьев  скважин №№700, 701, 702;</w:t>
      </w:r>
    </w:p>
    <w:p w:rsidR="000E58C7" w:rsidRPr="00170689" w:rsidRDefault="000E58C7" w:rsidP="000E58C7">
      <w:pPr>
        <w:pStyle w:val="a"/>
        <w:rPr>
          <w:rFonts w:ascii="Times New Roman" w:hAnsi="Times New Roman"/>
          <w:bCs/>
          <w:sz w:val="26"/>
          <w:szCs w:val="26"/>
          <w:lang w:eastAsia="ru-RU"/>
        </w:rPr>
      </w:pPr>
      <w:r w:rsidRPr="00170689">
        <w:rPr>
          <w:rFonts w:ascii="Times New Roman" w:hAnsi="Times New Roman"/>
          <w:bCs/>
          <w:sz w:val="26"/>
          <w:szCs w:val="26"/>
          <w:lang w:eastAsia="ru-RU"/>
        </w:rPr>
        <w:t>д. Студеный Ключ, расположенная в 3,0 км к юго- востоку от устьев скважин №№ 700, 701, 702;</w:t>
      </w:r>
    </w:p>
    <w:p w:rsidR="000E58C7" w:rsidRPr="00170689" w:rsidRDefault="000E58C7" w:rsidP="000E58C7">
      <w:pPr>
        <w:pStyle w:val="a"/>
        <w:rPr>
          <w:rFonts w:ascii="Times New Roman" w:hAnsi="Times New Roman"/>
          <w:bCs/>
          <w:sz w:val="26"/>
          <w:szCs w:val="26"/>
          <w:lang w:eastAsia="ru-RU"/>
        </w:rPr>
      </w:pPr>
      <w:r w:rsidRPr="00170689">
        <w:rPr>
          <w:rFonts w:ascii="Times New Roman" w:hAnsi="Times New Roman"/>
          <w:bCs/>
          <w:sz w:val="26"/>
          <w:szCs w:val="26"/>
          <w:lang w:eastAsia="ru-RU"/>
        </w:rPr>
        <w:t xml:space="preserve">c. </w:t>
      </w:r>
      <w:proofErr w:type="spellStart"/>
      <w:r w:rsidRPr="00170689">
        <w:rPr>
          <w:rFonts w:ascii="Times New Roman" w:hAnsi="Times New Roman"/>
          <w:bCs/>
          <w:sz w:val="26"/>
          <w:szCs w:val="26"/>
          <w:lang w:eastAsia="ru-RU"/>
        </w:rPr>
        <w:t>Мамыково</w:t>
      </w:r>
      <w:proofErr w:type="spellEnd"/>
      <w:r w:rsidRPr="00170689">
        <w:rPr>
          <w:rFonts w:ascii="Times New Roman" w:hAnsi="Times New Roman"/>
          <w:bCs/>
          <w:sz w:val="26"/>
          <w:szCs w:val="26"/>
          <w:lang w:eastAsia="ru-RU"/>
        </w:rPr>
        <w:t>, расположенное в 3,1 км к северо-востоку от устьев скважин №№ 700, 701, 702.</w:t>
      </w:r>
    </w:p>
    <w:p w:rsidR="000E58C7" w:rsidRPr="00170689" w:rsidRDefault="000E58C7" w:rsidP="000E58C7">
      <w:pPr>
        <w:pStyle w:val="af3"/>
        <w:rPr>
          <w:rFonts w:ascii="Times New Roman" w:hAnsi="Times New Roman"/>
          <w:sz w:val="26"/>
          <w:szCs w:val="26"/>
        </w:rPr>
      </w:pPr>
      <w:r w:rsidRPr="00170689">
        <w:rPr>
          <w:rFonts w:ascii="Times New Roman" w:hAnsi="Times New Roman"/>
          <w:sz w:val="26"/>
          <w:szCs w:val="26"/>
        </w:rPr>
        <w:t xml:space="preserve">Дорожная сеть представлена автомобильной дорогой местного назначения с асфальтным покрытием, а также сетью проселочных дорог. </w:t>
      </w:r>
    </w:p>
    <w:p w:rsidR="000E58C7" w:rsidRDefault="000E58C7" w:rsidP="000E58C7">
      <w:pPr>
        <w:pStyle w:val="af3"/>
        <w:rPr>
          <w:rFonts w:ascii="Times New Roman" w:hAnsi="Times New Roman"/>
          <w:sz w:val="26"/>
          <w:szCs w:val="26"/>
        </w:rPr>
      </w:pPr>
      <w:r w:rsidRPr="00170689">
        <w:rPr>
          <w:rFonts w:ascii="Times New Roman" w:hAnsi="Times New Roman"/>
          <w:sz w:val="26"/>
          <w:szCs w:val="26"/>
        </w:rPr>
        <w:t>Гидрография представлена рекой Сок, протекающей южнее района работ.</w:t>
      </w:r>
    </w:p>
    <w:p w:rsidR="00564604" w:rsidRPr="00564604" w:rsidRDefault="00564604" w:rsidP="00564604">
      <w:pPr>
        <w:pStyle w:val="af3"/>
        <w:rPr>
          <w:rFonts w:ascii="Times New Roman" w:hAnsi="Times New Roman"/>
          <w:sz w:val="26"/>
          <w:szCs w:val="26"/>
        </w:rPr>
      </w:pPr>
      <w:r w:rsidRPr="00564604">
        <w:rPr>
          <w:rFonts w:ascii="Times New Roman" w:hAnsi="Times New Roman"/>
          <w:sz w:val="26"/>
          <w:szCs w:val="26"/>
        </w:rPr>
        <w:t>Местность района работ открытая.</w:t>
      </w:r>
    </w:p>
    <w:p w:rsidR="00564604" w:rsidRDefault="00564604" w:rsidP="000E58C7">
      <w:pPr>
        <w:pStyle w:val="af3"/>
        <w:rPr>
          <w:rFonts w:ascii="Times New Roman" w:hAnsi="Times New Roman"/>
          <w:sz w:val="26"/>
          <w:szCs w:val="26"/>
        </w:rPr>
      </w:pPr>
    </w:p>
    <w:p w:rsidR="00564604" w:rsidRPr="00170689" w:rsidRDefault="00564604" w:rsidP="000E58C7">
      <w:pPr>
        <w:pStyle w:val="af3"/>
        <w:rPr>
          <w:rFonts w:ascii="Times New Roman" w:hAnsi="Times New Roman"/>
          <w:sz w:val="26"/>
          <w:szCs w:val="26"/>
        </w:rPr>
      </w:pPr>
    </w:p>
    <w:p w:rsidR="00AE47F7" w:rsidRPr="00466D12" w:rsidRDefault="000E58C7" w:rsidP="00466D12">
      <w:pPr>
        <w:ind w:firstLine="720"/>
        <w:jc w:val="both"/>
        <w:rPr>
          <w:sz w:val="26"/>
          <w:szCs w:val="26"/>
        </w:rPr>
      </w:pPr>
      <w:r>
        <w:rPr>
          <w:noProof/>
          <w:lang w:eastAsia="ru-RU"/>
        </w:rPr>
        <w:lastRenderedPageBreak/>
        <w:drawing>
          <wp:anchor distT="0" distB="0" distL="114300" distR="114300" simplePos="0" relativeHeight="251666432" behindDoc="1" locked="0" layoutInCell="1" allowOverlap="1">
            <wp:simplePos x="0" y="0"/>
            <wp:positionH relativeFrom="column">
              <wp:posOffset>-72390</wp:posOffset>
            </wp:positionH>
            <wp:positionV relativeFrom="paragraph">
              <wp:posOffset>-220345</wp:posOffset>
            </wp:positionV>
            <wp:extent cx="5940425" cy="4571365"/>
            <wp:effectExtent l="0" t="0" r="3175" b="635"/>
            <wp:wrapTight wrapText="bothSides">
              <wp:wrapPolygon edited="0">
                <wp:start x="0" y="0"/>
                <wp:lineTo x="0" y="21513"/>
                <wp:lineTo x="21542" y="21513"/>
                <wp:lineTo x="21542" y="0"/>
                <wp:lineTo x="0" y="0"/>
              </wp:wrapPolygon>
            </wp:wrapTight>
            <wp:docPr id="11343" name="Рисунок 11343" descr="C:\Users\Goltseva_EG\AppData\Local\Microsoft\Windows\Temporary Internet Files\Content.Word\Новый рисунок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ltseva_EG\AppData\Local\Microsoft\Windows\Temporary Internet Files\Content.Word\Новый рисунок (6).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571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7F7" w:rsidRPr="00466D12" w:rsidRDefault="00AE47F7" w:rsidP="00466D12">
      <w:pPr>
        <w:ind w:firstLine="720"/>
        <w:jc w:val="both"/>
        <w:rPr>
          <w:sz w:val="26"/>
          <w:szCs w:val="26"/>
        </w:rPr>
      </w:pPr>
    </w:p>
    <w:p w:rsidR="00AE47F7" w:rsidRPr="00466D12" w:rsidRDefault="00AE47F7" w:rsidP="00466D12">
      <w:pPr>
        <w:ind w:firstLine="720"/>
        <w:jc w:val="both"/>
        <w:rPr>
          <w:sz w:val="26"/>
          <w:szCs w:val="26"/>
        </w:rPr>
      </w:pPr>
    </w:p>
    <w:p w:rsidR="00AE47F7" w:rsidRPr="00466D12" w:rsidRDefault="00AE47F7" w:rsidP="00466D12">
      <w:pPr>
        <w:ind w:firstLine="720"/>
        <w:jc w:val="both"/>
        <w:rPr>
          <w:sz w:val="26"/>
          <w:szCs w:val="26"/>
        </w:rPr>
      </w:pPr>
    </w:p>
    <w:p w:rsidR="00AE47F7" w:rsidRPr="00466D12" w:rsidRDefault="00AE47F7" w:rsidP="00466D12">
      <w:pPr>
        <w:ind w:firstLine="720"/>
        <w:jc w:val="both"/>
        <w:rPr>
          <w:sz w:val="26"/>
          <w:szCs w:val="26"/>
        </w:rPr>
      </w:pPr>
    </w:p>
    <w:p w:rsidR="00AE47F7" w:rsidRPr="00466D12" w:rsidRDefault="00AE47F7" w:rsidP="00466D12">
      <w:pPr>
        <w:ind w:firstLine="720"/>
        <w:jc w:val="both"/>
        <w:rPr>
          <w:bCs/>
          <w:sz w:val="26"/>
          <w:szCs w:val="26"/>
        </w:rPr>
      </w:pPr>
    </w:p>
    <w:p w:rsidR="00AE47F7" w:rsidRPr="00466D12" w:rsidRDefault="00AE47F7" w:rsidP="00466D12">
      <w:pPr>
        <w:ind w:firstLine="720"/>
        <w:jc w:val="both"/>
        <w:rPr>
          <w:bCs/>
          <w:sz w:val="26"/>
          <w:szCs w:val="26"/>
        </w:rPr>
      </w:pPr>
    </w:p>
    <w:p w:rsidR="00B4386A" w:rsidRPr="00466D12" w:rsidRDefault="00B4386A" w:rsidP="00466D12">
      <w:pPr>
        <w:ind w:firstLine="720"/>
        <w:jc w:val="both"/>
        <w:rPr>
          <w:bCs/>
          <w:sz w:val="26"/>
          <w:szCs w:val="26"/>
        </w:rPr>
      </w:pPr>
    </w:p>
    <w:p w:rsidR="00AE47F7" w:rsidRPr="00466D12" w:rsidRDefault="00AE47F7" w:rsidP="00466D12">
      <w:pPr>
        <w:ind w:firstLine="720"/>
        <w:jc w:val="both"/>
        <w:rPr>
          <w:bCs/>
          <w:sz w:val="26"/>
          <w:szCs w:val="26"/>
        </w:rPr>
      </w:pPr>
    </w:p>
    <w:p w:rsidR="00AE47F7" w:rsidRPr="00466D12" w:rsidRDefault="00AE47F7" w:rsidP="00466D12">
      <w:pPr>
        <w:ind w:firstLine="720"/>
        <w:jc w:val="both"/>
        <w:rPr>
          <w:bCs/>
          <w:sz w:val="26"/>
          <w:szCs w:val="26"/>
        </w:rPr>
      </w:pPr>
    </w:p>
    <w:p w:rsidR="00AE47F7" w:rsidRPr="00466D12" w:rsidRDefault="00AE47F7" w:rsidP="00466D12">
      <w:pPr>
        <w:ind w:firstLine="720"/>
        <w:jc w:val="both"/>
        <w:rPr>
          <w:bCs/>
          <w:sz w:val="26"/>
          <w:szCs w:val="26"/>
        </w:rPr>
      </w:pPr>
    </w:p>
    <w:p w:rsidR="008B2B7E" w:rsidRPr="00466D12" w:rsidRDefault="008B2B7E" w:rsidP="00466D12">
      <w:pPr>
        <w:pStyle w:val="aff0"/>
        <w:spacing w:before="0" w:after="0"/>
        <w:rPr>
          <w:rFonts w:ascii="Times New Roman" w:hAnsi="Times New Roman"/>
          <w:bCs/>
          <w:sz w:val="26"/>
          <w:szCs w:val="26"/>
        </w:rPr>
      </w:pPr>
      <w:r w:rsidRPr="00466D12">
        <w:rPr>
          <w:rFonts w:ascii="Times New Roman" w:hAnsi="Times New Roman"/>
          <w:bCs/>
          <w:sz w:val="26"/>
          <w:szCs w:val="26"/>
        </w:rPr>
        <w:t>Рисунок</w:t>
      </w:r>
      <w:r w:rsidR="00466D12">
        <w:rPr>
          <w:rFonts w:ascii="Times New Roman" w:hAnsi="Times New Roman"/>
          <w:bCs/>
          <w:sz w:val="26"/>
          <w:szCs w:val="26"/>
        </w:rPr>
        <w:t xml:space="preserve"> </w:t>
      </w:r>
      <w:r w:rsidR="00A025AD" w:rsidRPr="00466D12">
        <w:rPr>
          <w:rFonts w:ascii="Times New Roman" w:hAnsi="Times New Roman"/>
          <w:bCs/>
          <w:sz w:val="26"/>
          <w:szCs w:val="26"/>
        </w:rPr>
        <w:fldChar w:fldCharType="begin"/>
      </w:r>
      <w:r w:rsidRPr="00466D12">
        <w:rPr>
          <w:rFonts w:ascii="Times New Roman" w:hAnsi="Times New Roman"/>
          <w:bCs/>
          <w:sz w:val="26"/>
          <w:szCs w:val="26"/>
        </w:rPr>
        <w:instrText xml:space="preserve"> SEQ Рисунок \* ARABIC \s 1 </w:instrText>
      </w:r>
      <w:r w:rsidR="00A025AD" w:rsidRPr="00466D12">
        <w:rPr>
          <w:rFonts w:ascii="Times New Roman" w:hAnsi="Times New Roman"/>
          <w:bCs/>
          <w:sz w:val="26"/>
          <w:szCs w:val="26"/>
        </w:rPr>
        <w:fldChar w:fldCharType="separate"/>
      </w:r>
      <w:r w:rsidR="00DD3943">
        <w:rPr>
          <w:rFonts w:ascii="Times New Roman" w:hAnsi="Times New Roman"/>
          <w:bCs/>
          <w:noProof/>
          <w:sz w:val="26"/>
          <w:szCs w:val="26"/>
        </w:rPr>
        <w:t>1</w:t>
      </w:r>
      <w:r w:rsidR="00A025AD" w:rsidRPr="00466D12">
        <w:rPr>
          <w:rFonts w:ascii="Times New Roman" w:hAnsi="Times New Roman"/>
          <w:bCs/>
          <w:sz w:val="26"/>
          <w:szCs w:val="26"/>
        </w:rPr>
        <w:fldChar w:fldCharType="end"/>
      </w:r>
      <w:r w:rsidRPr="00466D12">
        <w:rPr>
          <w:rFonts w:ascii="Times New Roman" w:hAnsi="Times New Roman"/>
          <w:bCs/>
          <w:sz w:val="26"/>
          <w:szCs w:val="26"/>
        </w:rPr>
        <w:t xml:space="preserve"> – Обзорная схема района работ</w:t>
      </w:r>
    </w:p>
    <w:p w:rsidR="008B2B7E" w:rsidRDefault="008B2B7E" w:rsidP="00466D12">
      <w:pPr>
        <w:contextualSpacing/>
        <w:jc w:val="both"/>
        <w:rPr>
          <w:bCs/>
          <w:sz w:val="26"/>
          <w:szCs w:val="26"/>
        </w:rPr>
      </w:pPr>
    </w:p>
    <w:p w:rsidR="003811E9" w:rsidRDefault="003811E9" w:rsidP="00466D12">
      <w:pPr>
        <w:contextualSpacing/>
        <w:jc w:val="both"/>
        <w:rPr>
          <w:bCs/>
          <w:sz w:val="26"/>
          <w:szCs w:val="26"/>
        </w:rPr>
      </w:pPr>
    </w:p>
    <w:p w:rsidR="003811E9" w:rsidRDefault="003811E9" w:rsidP="00466D12">
      <w:pPr>
        <w:contextualSpacing/>
        <w:jc w:val="both"/>
        <w:rPr>
          <w:bCs/>
          <w:sz w:val="26"/>
          <w:szCs w:val="26"/>
        </w:rPr>
      </w:pPr>
    </w:p>
    <w:p w:rsidR="003811E9" w:rsidRDefault="003811E9" w:rsidP="00466D12">
      <w:pPr>
        <w:contextualSpacing/>
        <w:jc w:val="both"/>
        <w:rPr>
          <w:bCs/>
          <w:sz w:val="26"/>
          <w:szCs w:val="26"/>
        </w:rPr>
      </w:pPr>
    </w:p>
    <w:p w:rsidR="003811E9" w:rsidRDefault="003811E9" w:rsidP="00466D12">
      <w:pPr>
        <w:contextualSpacing/>
        <w:jc w:val="both"/>
        <w:rPr>
          <w:bCs/>
          <w:sz w:val="26"/>
          <w:szCs w:val="26"/>
        </w:rPr>
      </w:pPr>
    </w:p>
    <w:p w:rsidR="003811E9" w:rsidRDefault="003811E9" w:rsidP="00466D12">
      <w:pPr>
        <w:contextualSpacing/>
        <w:jc w:val="both"/>
        <w:rPr>
          <w:bCs/>
          <w:sz w:val="26"/>
          <w:szCs w:val="26"/>
        </w:rPr>
      </w:pPr>
    </w:p>
    <w:p w:rsidR="003811E9" w:rsidRDefault="003811E9" w:rsidP="00466D12">
      <w:pPr>
        <w:contextualSpacing/>
        <w:jc w:val="both"/>
        <w:rPr>
          <w:bCs/>
          <w:sz w:val="26"/>
          <w:szCs w:val="26"/>
        </w:rPr>
      </w:pPr>
    </w:p>
    <w:p w:rsidR="003811E9" w:rsidRDefault="003811E9" w:rsidP="00466D12">
      <w:pPr>
        <w:contextualSpacing/>
        <w:jc w:val="both"/>
        <w:rPr>
          <w:bCs/>
          <w:sz w:val="26"/>
          <w:szCs w:val="26"/>
        </w:rPr>
      </w:pPr>
    </w:p>
    <w:p w:rsidR="003811E9" w:rsidRDefault="003811E9" w:rsidP="00466D12">
      <w:pPr>
        <w:contextualSpacing/>
        <w:jc w:val="both"/>
        <w:rPr>
          <w:bCs/>
          <w:sz w:val="26"/>
          <w:szCs w:val="26"/>
        </w:rPr>
      </w:pPr>
    </w:p>
    <w:p w:rsidR="00170689" w:rsidRPr="00466D12" w:rsidRDefault="00170689" w:rsidP="00466D12">
      <w:pPr>
        <w:contextualSpacing/>
        <w:jc w:val="both"/>
        <w:rPr>
          <w:bCs/>
          <w:sz w:val="26"/>
          <w:szCs w:val="26"/>
        </w:rPr>
      </w:pPr>
    </w:p>
    <w:p w:rsidR="00AD5151" w:rsidRPr="00466D12" w:rsidRDefault="00AE47F7" w:rsidP="00466D12">
      <w:pPr>
        <w:pStyle w:val="1"/>
        <w:rPr>
          <w:sz w:val="26"/>
          <w:szCs w:val="26"/>
        </w:rPr>
      </w:pPr>
      <w:r w:rsidRPr="00466D12">
        <w:rPr>
          <w:sz w:val="26"/>
          <w:szCs w:val="26"/>
        </w:rPr>
        <w:lastRenderedPageBreak/>
        <w:t xml:space="preserve">2.3 </w:t>
      </w:r>
      <w:r w:rsidR="004A4EA2" w:rsidRPr="00466D12">
        <w:rPr>
          <w:sz w:val="26"/>
          <w:szCs w:val="26"/>
        </w:rPr>
        <w:t>Перечень координат характерных точек границ зон планируемого размещения линейных объектов</w:t>
      </w:r>
      <w:r w:rsidR="00AD2440">
        <w:rPr>
          <w:sz w:val="26"/>
          <w:szCs w:val="26"/>
        </w:rPr>
        <w:t xml:space="preserve"> </w:t>
      </w:r>
    </w:p>
    <w:p w:rsidR="00B53585" w:rsidRPr="00466D12" w:rsidRDefault="00B53585" w:rsidP="00466D12">
      <w:pPr>
        <w:pStyle w:val="af3"/>
        <w:spacing w:before="0"/>
        <w:ind w:firstLine="709"/>
        <w:jc w:val="center"/>
        <w:rPr>
          <w:rFonts w:ascii="Times New Roman" w:hAnsi="Times New Roman"/>
          <w:b/>
          <w:sz w:val="26"/>
          <w:szCs w:val="26"/>
        </w:rPr>
      </w:pPr>
    </w:p>
    <w:p w:rsidR="00B53585" w:rsidRPr="0006443F" w:rsidRDefault="00B53585" w:rsidP="00466D12">
      <w:pPr>
        <w:pStyle w:val="af3"/>
        <w:spacing w:before="0"/>
        <w:ind w:firstLine="709"/>
        <w:rPr>
          <w:rFonts w:ascii="Times New Roman" w:hAnsi="Times New Roman"/>
          <w:strike/>
          <w:sz w:val="26"/>
          <w:szCs w:val="26"/>
        </w:rPr>
      </w:pPr>
      <w:r w:rsidRPr="00170689">
        <w:rPr>
          <w:rFonts w:ascii="Times New Roman" w:hAnsi="Times New Roman"/>
          <w:sz w:val="26"/>
          <w:szCs w:val="26"/>
        </w:rPr>
        <w:t>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w:t>
      </w:r>
      <w:r w:rsidR="00170689">
        <w:rPr>
          <w:rFonts w:ascii="Times New Roman" w:hAnsi="Times New Roman"/>
          <w:sz w:val="26"/>
          <w:szCs w:val="26"/>
        </w:rPr>
        <w:t>.</w:t>
      </w:r>
      <w:r w:rsidRPr="0006443F">
        <w:rPr>
          <w:rFonts w:ascii="Times New Roman" w:hAnsi="Times New Roman"/>
          <w:strike/>
          <w:sz w:val="26"/>
          <w:szCs w:val="26"/>
        </w:rPr>
        <w:t xml:space="preserve">  </w:t>
      </w:r>
    </w:p>
    <w:p w:rsidR="0006443F" w:rsidRDefault="0006443F" w:rsidP="0006443F">
      <w:pPr>
        <w:pStyle w:val="ConsPlusNormal"/>
        <w:spacing w:before="220"/>
        <w:ind w:firstLine="540"/>
        <w:jc w:val="both"/>
        <w:rPr>
          <w:rFonts w:ascii="Times New Roman" w:hAnsi="Times New Roman"/>
          <w:sz w:val="26"/>
          <w:szCs w:val="26"/>
        </w:rPr>
      </w:pPr>
      <w:r w:rsidRPr="00DA5B56">
        <w:rPr>
          <w:rFonts w:ascii="Times New Roman" w:hAnsi="Times New Roman"/>
          <w:sz w:val="26"/>
          <w:szCs w:val="26"/>
        </w:rPr>
        <w:t>В соответствии с ФЗ от 02.08.2019г №218-ФЗ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Pr>
          <w:rFonts w:ascii="Times New Roman" w:hAnsi="Times New Roman"/>
          <w:sz w:val="26"/>
          <w:szCs w:val="26"/>
        </w:rPr>
        <w:t>. Таким образом к</w:t>
      </w:r>
      <w:r w:rsidRPr="00B27310">
        <w:rPr>
          <w:rFonts w:ascii="Times New Roman" w:hAnsi="Times New Roman"/>
          <w:sz w:val="26"/>
          <w:szCs w:val="26"/>
        </w:rPr>
        <w:t>расные линии рассматриваемой территории не устанавливаются.</w:t>
      </w:r>
    </w:p>
    <w:p w:rsidR="0006443F" w:rsidRPr="00DA5B56" w:rsidRDefault="0006443F" w:rsidP="0006443F">
      <w:pPr>
        <w:pStyle w:val="ConsPlusNormal"/>
        <w:spacing w:before="220"/>
        <w:ind w:firstLine="540"/>
        <w:jc w:val="both"/>
        <w:rPr>
          <w:rFonts w:ascii="Times New Roman" w:hAnsi="Times New Roman"/>
          <w:sz w:val="26"/>
          <w:szCs w:val="26"/>
        </w:rPr>
      </w:pPr>
      <w:r>
        <w:rPr>
          <w:rFonts w:ascii="Times New Roman" w:hAnsi="Times New Roman"/>
          <w:sz w:val="26"/>
          <w:szCs w:val="26"/>
        </w:rPr>
        <w:t>Координаты характерных точек границ зон планируемого размещения линейных объектов.</w:t>
      </w:r>
    </w:p>
    <w:p w:rsidR="00AE47F7" w:rsidRPr="00466D12" w:rsidRDefault="00AE47F7" w:rsidP="00466D12">
      <w:pPr>
        <w:pStyle w:val="af3"/>
        <w:spacing w:before="0"/>
        <w:ind w:firstLine="709"/>
        <w:rPr>
          <w:rFonts w:ascii="Times New Roman" w:hAnsi="Times New Roman"/>
          <w:sz w:val="26"/>
          <w:szCs w:val="26"/>
        </w:rPr>
      </w:pPr>
    </w:p>
    <w:tbl>
      <w:tblPr>
        <w:tblW w:w="3640" w:type="dxa"/>
        <w:tblInd w:w="93" w:type="dxa"/>
        <w:tblLook w:val="04A0" w:firstRow="1" w:lastRow="0" w:firstColumn="1" w:lastColumn="0" w:noHBand="0" w:noVBand="1"/>
      </w:tblPr>
      <w:tblGrid>
        <w:gridCol w:w="960"/>
        <w:gridCol w:w="1340"/>
        <w:gridCol w:w="1340"/>
      </w:tblGrid>
      <w:tr w:rsidR="000E58C7" w:rsidRPr="000E58C7" w:rsidTr="000E58C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X</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Y</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2230638.03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471826.65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2230637.60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471827.54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2230636.70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471827.11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2230637.13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471826.21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2230724.98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471876.53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2230724.53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471877.43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2230723.64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471876.99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2230724.08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471876.09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2232097.06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472265.48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2232096.89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472266.47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2232095.91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472266.31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2232096.08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472265.32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2232194.96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472287.59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2232194.79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472288.58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2232193.81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472288.42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2232193.97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472287.43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2232283.72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472156.55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2232283.60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472158.27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2232283.35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472159.99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2232282.94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472161.67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2232282.39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472163.31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2232281.69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472164.90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2232280.87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472166.42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2232271.77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472188.77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2232243.84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472179.40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2232216.78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472263.46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2232209.16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472261.01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2232219.79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472228.01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2232196.87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472224.21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2232197.40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472227.04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lastRenderedPageBreak/>
              <w:t>31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2232198.37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472231.79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2232198.92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472236.59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2232199.05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472241.42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2232198.74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472246.26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2232199.14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472266.69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2232199.44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472267.60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2232199.81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472268.46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2232200.25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472269.30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2232200.78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472270.09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40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2232201.37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472270.84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41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2232202.03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472271.52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42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2232202.74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472272.14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43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2232203.51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472272.70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44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2232204.32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472273.19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45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2232205.17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472273.61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46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2232206.05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472273.94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47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2232206.98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472274.19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48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2232207.90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472274.37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49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2232208.85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472274.45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50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2232208.36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472280.75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51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2232208.17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472282.99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52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2232172.04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472277.45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53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2232172.30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472275.72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54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2232173.38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472270.36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55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2232174.35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472270.48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56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2232175.33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472270.51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57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2232176.31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472270.46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58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2232177.29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472270.32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59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2232178.25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472270.11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60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2232179.18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472269.81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61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2232180.09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472269.43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62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2232180.97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472268.97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63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2232181.79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472268.44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64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2232182.57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472267.85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65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2232183.30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472267.19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66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2232183.97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472266.47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67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2232184.57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472265.69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68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2232185.11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472264.87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69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2232185.58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472264.01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70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2232190.29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472245.33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71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2232190.55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472241.03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72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2232190.41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472236.74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73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2232189.87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472232.48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74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2232188.93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472228.28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75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2232187.40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472222.65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lastRenderedPageBreak/>
              <w:t>76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2232167.02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472219.28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77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2232145.59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472350.70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78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2232059.89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472336.73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79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2231999.15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472316.69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80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2231757.08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472277.18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81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2231755.76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472279.70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82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2231754.22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472282.15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83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2231752.47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472284.46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84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2231750.53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472286.61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85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2231748.41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472288.58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86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2231746.12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472290.36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87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2231743.70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472291.94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88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2231741.14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472293.31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89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2231738.47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472294.45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90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2231735.73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472295.35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91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2231732.91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472296.02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92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2231730.03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472296.44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93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2231727.16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472296.61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94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2231724.26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472296.53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95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2231721.37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472296.20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96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2231611.24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472281.10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97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2231603.42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472280.36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98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2231595.56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472280.27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99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2231587.72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472280.83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100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2231579.96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472282.04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101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2231572.32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472283.88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102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2231564.87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472286.35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103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2231472.65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472321.03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104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2231466.44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472322.75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105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2231417.51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472331.73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106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2231419.29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472342.40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107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2231472.52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472332.78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108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2231574.06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472294.54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109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2231766.94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472312.53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110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2231766.20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472320.47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111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2231575.15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472302.68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112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2231474.65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472340.53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113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2231420.61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472350.29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114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2231424.75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472374.92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115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2231362.86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472383.87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116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2231367.12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472414.22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117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2231282.97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472426.30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118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2231265.97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472316.40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119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2231289.72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472312.65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120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2231279.34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472246.18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lastRenderedPageBreak/>
              <w:t>121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2231276.96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472217.51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122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2230686.48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471938.78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123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2230664.50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471979.26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124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2230549.19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471974.31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125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2230532.60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472003.00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126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2230408.59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472013.45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127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2230408.77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472015.42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128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2230398.83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472016.38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129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2230398.63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472014.30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130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2230376.72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472016.14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131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2230376.90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472018.08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132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2230366.94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472019.04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133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2230365.99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472009.07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134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2230375.93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472008.12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135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2230376.13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472010.16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136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2230398.05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472008.32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137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2230397.87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472006.41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138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2230407.82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472005.46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139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2230408.01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472007.48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140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2230528.98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471997.29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141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2230542.44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471974.02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142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2230532.01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471973.57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143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2230412.22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471907.51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144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2230445.88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471844.26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145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2230243.97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471749.73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146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2229972.31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471609.39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147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2229986.57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471579.69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148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2229612.95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471399.08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149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2229619.69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471367.89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150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2229627.50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471369.58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151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2229622.10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471394.61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152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2229660.65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471413.23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153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2229681.66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471400.77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154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2229691.88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471379.97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155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2229725.20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471396.43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156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2229711.26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471423.91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157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2229679.63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471409.08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158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2229667.24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471416.43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159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2229997.23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471575.96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160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2229982.89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471605.85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161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2229989.35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471609.19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162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2229993.78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471600.99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163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2229997.00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471595.03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164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2230003.74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471583.79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165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2230008.69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471576.83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lastRenderedPageBreak/>
              <w:t>166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2230012.89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471579.82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167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2230012.20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471580.57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168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2230011.58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471581.39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169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2230011.03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471582.24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170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2230010.55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471583.15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171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2230010.15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471584.10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172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2230009.84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471585.07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173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2230009.60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471586.07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174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2230009.45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471587.08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175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2230009.40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471588.11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176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2230009.42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471589.14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177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2230009.53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471590.15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178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2230009.73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471591.16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179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2230010.02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471592.14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180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2230010.38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471593.10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181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2230010.84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471594.02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182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2230011.36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471594.89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183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2230011.96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471595.72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184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2230012.63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471596.49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185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2230013.37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471597.21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186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2230014.15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471597.87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187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2230014.99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471598.45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188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2230015.88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471598.96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189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2230256.88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471723.48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190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2230566.79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471868.57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191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2230570.57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471860.39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192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2230646.89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471895.90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193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2230754.54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471667.87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194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2230755.92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471669.61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195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2230812.57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471549.59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196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2230809.92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471517.40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197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2230807.94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471517.99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198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2230805.06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471483.06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199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2230788.67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471459.36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200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2230790.21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471458.11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201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2230785.67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471451.99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202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2230778.22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471361.85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203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2230780.54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471356.93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204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2230778.67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471356.15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205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2230791.42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471329.20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206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2230819.45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471326.89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207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2230821.43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471350.80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208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2230807.20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471351.98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209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2230805.24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471356.20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210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2230803.10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471355.98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lastRenderedPageBreak/>
              <w:t>211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2230798.59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471365.54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212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2230805.13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471444.57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213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2230806.33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471446.18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214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2230807.92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471445.09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215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2230828.45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471474.68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216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2230831.92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471516.29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217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2230829.88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471516.28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218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2230832.94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471553.29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219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2230766.62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471693.81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220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2230767.97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471695.62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221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2230671.64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471899.69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222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2231344.72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472217.44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223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2231409.43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472212.08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224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2231481.67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472204.84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225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2231506.65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472270.87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226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2231615.33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472229.73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227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2231752.30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472252.09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228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2231753.15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472235.39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229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2231753.01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472234.51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230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2231752.80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472233.65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231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2231752.51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472232.81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232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2231752.14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472231.99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233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2231751.71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472231.22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234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2231751.22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472230.48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235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2231750.66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472229.79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236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2231750.04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472229.16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237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2231749.36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472228.58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238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2231748.65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472228.06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239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2231747.88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472227.60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240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2231747.08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472227.22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241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2231746.25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472226.91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242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2231743.09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472218.79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243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2231781.14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472224.58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244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2231778.01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472230.62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245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2231777.02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472230.57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246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2231776.04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472230.61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247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2231775.07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472230.73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248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2231774.12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472230.93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249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2231773.18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472231.22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250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2231772.26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472231.59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251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2231771.39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472232.04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252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2231770.56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472232.56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253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2231769.78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472233.16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254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2231769.05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472233.82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255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2231768.39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472234.54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lastRenderedPageBreak/>
              <w:t>256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2231767.79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472235.30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257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2231767.26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472236.13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258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2231766.79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472237.00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259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2231766.42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472237.90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260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2231762.83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472253.81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261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2232004.88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472293.32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262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2232065.62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472313.35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263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2232125.77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472323.15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264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2232143.34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472215.32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265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2232120.90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472211.57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266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2232139.36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472095.13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267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2232236.80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472112.14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268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2232235.07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472123.14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269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2232267.53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472134.90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270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2232271.16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472137.49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271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2232272.75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472138.21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272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2232274.26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472139.05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273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2232275.68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472140.03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274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2232277.03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472141.13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275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2232278.27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472142.35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276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2232279.40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472143.65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277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2232280.41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472145.06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278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2232281.31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472146.54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279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2232282.06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472148.10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280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2232282.68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472149.73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281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2232283.17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472151.40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282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2232283.50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472153.09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283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2232283.68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472154.81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284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2231492.88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472302.31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285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2231469.54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472311.00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286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2231463.94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472312.55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287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2231415.76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472321.39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288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2231414.39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472313.14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289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2231350.24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472324.57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290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2231347.59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472303.48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291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2231313.42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472308.89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292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2231303.18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472243.33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293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2231301.55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472223.59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294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2231340.29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472241.87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295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2231411.63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472235.98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296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2231465.74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472230.55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297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2231746.76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472275.50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298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2231745.52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472277.03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299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2231743.92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472278.68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300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2231742.19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472280.18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lastRenderedPageBreak/>
              <w:t>301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2231740.32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472281.53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302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2231738.35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472282.71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303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2231736.28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472283.73</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304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2231734.14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472284.55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305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2231731.93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472285.20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306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2231729.69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472285.64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307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2231727.40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472285.89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308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2231725.10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472285.94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309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2231722.81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472285.79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310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2231612.66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472270.72</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311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2231603.97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472269.88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312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2231595.25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472269.78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313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2231586.54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472270.41</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314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2231577.92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472271.75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315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2231569.43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472273.80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316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2231561.15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472276.54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317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2231617.80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472254.46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318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2230454.76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471827.66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319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2230449.64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471837.18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320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2230247.49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471742.55</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321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2229993.82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471611.50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322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2229994.42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471610.68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323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2229995.10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471609.89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324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2229995.83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471609.16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325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2229996.64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471608.49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326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2229997.50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471607.90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327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2229998.40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471607.40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328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2229999.34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471606.96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329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2230000.33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471606.60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330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2230001.32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471606.34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331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2230002.35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471606.17</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332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2230003.39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471606.08</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333</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2230004.44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471606.09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334</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2230005.47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471606.19</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335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2230006.50</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471606.36</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336</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2230007.51</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471606.64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337</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2230008.48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471607.00</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338</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2230009.42</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471607.44</w:t>
            </w:r>
          </w:p>
        </w:tc>
      </w:tr>
      <w:tr w:rsidR="000E58C7" w:rsidRPr="000E58C7" w:rsidTr="000E58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jc w:val="right"/>
              <w:rPr>
                <w:rFonts w:ascii="Calibri" w:hAnsi="Calibri"/>
                <w:color w:val="000000"/>
                <w:sz w:val="22"/>
                <w:szCs w:val="22"/>
                <w:lang w:eastAsia="ru-RU"/>
              </w:rPr>
            </w:pPr>
            <w:r w:rsidRPr="000E58C7">
              <w:rPr>
                <w:rFonts w:ascii="Calibri" w:hAnsi="Calibri"/>
                <w:color w:val="000000"/>
                <w:sz w:val="22"/>
                <w:szCs w:val="22"/>
                <w:lang w:eastAsia="ru-RU"/>
              </w:rPr>
              <w:t>339</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2230252.25</w:t>
            </w:r>
          </w:p>
        </w:tc>
        <w:tc>
          <w:tcPr>
            <w:tcW w:w="1340" w:type="dxa"/>
            <w:tcBorders>
              <w:top w:val="nil"/>
              <w:left w:val="nil"/>
              <w:bottom w:val="single" w:sz="4" w:space="0" w:color="auto"/>
              <w:right w:val="single" w:sz="4" w:space="0" w:color="auto"/>
            </w:tcBorders>
            <w:shd w:val="clear" w:color="auto" w:fill="auto"/>
            <w:noWrap/>
            <w:vAlign w:val="bottom"/>
            <w:hideMark/>
          </w:tcPr>
          <w:p w:rsidR="000E58C7" w:rsidRPr="000E58C7" w:rsidRDefault="000E58C7" w:rsidP="000E58C7">
            <w:pPr>
              <w:suppressAutoHyphens w:val="0"/>
              <w:rPr>
                <w:rFonts w:ascii="Calibri" w:hAnsi="Calibri"/>
                <w:color w:val="000000"/>
                <w:sz w:val="22"/>
                <w:szCs w:val="22"/>
                <w:lang w:eastAsia="ru-RU"/>
              </w:rPr>
            </w:pPr>
            <w:r w:rsidRPr="000E58C7">
              <w:rPr>
                <w:rFonts w:ascii="Calibri" w:hAnsi="Calibri"/>
                <w:color w:val="000000"/>
                <w:sz w:val="22"/>
                <w:szCs w:val="22"/>
                <w:lang w:eastAsia="ru-RU"/>
              </w:rPr>
              <w:t>471732.91</w:t>
            </w:r>
          </w:p>
        </w:tc>
      </w:tr>
    </w:tbl>
    <w:p w:rsidR="00466D12" w:rsidRPr="00466D12" w:rsidRDefault="00466D12" w:rsidP="00466D12">
      <w:pPr>
        <w:pStyle w:val="a9"/>
        <w:ind w:firstLine="709"/>
        <w:rPr>
          <w:sz w:val="26"/>
          <w:szCs w:val="26"/>
        </w:rPr>
      </w:pPr>
      <w:r w:rsidRPr="00466D12">
        <w:rPr>
          <w:sz w:val="26"/>
          <w:szCs w:val="26"/>
        </w:rPr>
        <w:t>Ширина полосы временного отвода для трассы нефтегазосборного трубопровода, выкидного трубопровода составляет 24,0 м.</w:t>
      </w:r>
    </w:p>
    <w:p w:rsidR="00466D12" w:rsidRPr="00466D12" w:rsidRDefault="00466D12" w:rsidP="00466D12">
      <w:pPr>
        <w:pStyle w:val="a9"/>
        <w:ind w:firstLine="709"/>
        <w:rPr>
          <w:sz w:val="26"/>
          <w:szCs w:val="26"/>
        </w:rPr>
      </w:pPr>
      <w:r w:rsidRPr="00466D12">
        <w:rPr>
          <w:sz w:val="26"/>
          <w:szCs w:val="26"/>
        </w:rPr>
        <w:t xml:space="preserve">Ширина полосы временного отвода для трассы ВЛ-6 </w:t>
      </w:r>
      <w:proofErr w:type="spellStart"/>
      <w:r w:rsidRPr="00466D12">
        <w:rPr>
          <w:sz w:val="26"/>
          <w:szCs w:val="26"/>
        </w:rPr>
        <w:t>кВ</w:t>
      </w:r>
      <w:proofErr w:type="spellEnd"/>
      <w:r w:rsidRPr="00466D12">
        <w:rPr>
          <w:sz w:val="26"/>
          <w:szCs w:val="26"/>
        </w:rPr>
        <w:t xml:space="preserve"> составляет 8,0 м</w:t>
      </w:r>
    </w:p>
    <w:p w:rsidR="00466D12" w:rsidRPr="00466D12" w:rsidRDefault="00466D12" w:rsidP="00466D12">
      <w:pPr>
        <w:pStyle w:val="a9"/>
        <w:ind w:firstLine="709"/>
        <w:rPr>
          <w:sz w:val="26"/>
          <w:szCs w:val="26"/>
        </w:rPr>
      </w:pPr>
      <w:r w:rsidRPr="00466D12">
        <w:rPr>
          <w:sz w:val="26"/>
          <w:szCs w:val="26"/>
        </w:rPr>
        <w:t>Ширина полосы временного отвода для трассы линии анодного заземления составляет 6,0 м.</w:t>
      </w:r>
    </w:p>
    <w:p w:rsidR="00466D12" w:rsidRPr="003811E9" w:rsidRDefault="00466D12" w:rsidP="00466D12">
      <w:pPr>
        <w:pStyle w:val="a9"/>
        <w:ind w:firstLine="709"/>
        <w:rPr>
          <w:sz w:val="26"/>
          <w:szCs w:val="26"/>
        </w:rPr>
      </w:pPr>
      <w:r w:rsidRPr="003811E9">
        <w:rPr>
          <w:sz w:val="26"/>
          <w:szCs w:val="26"/>
        </w:rPr>
        <w:lastRenderedPageBreak/>
        <w:t>Ширина полосы постоянного отвода для подъездной дороги составляет 6,5 м.</w:t>
      </w:r>
    </w:p>
    <w:p w:rsidR="00466D12" w:rsidRPr="003811E9" w:rsidRDefault="00466D12" w:rsidP="00466D12">
      <w:pPr>
        <w:pStyle w:val="af3"/>
        <w:spacing w:before="0"/>
        <w:rPr>
          <w:rFonts w:ascii="Times New Roman" w:hAnsi="Times New Roman"/>
          <w:sz w:val="26"/>
          <w:szCs w:val="26"/>
        </w:rPr>
      </w:pPr>
      <w:r w:rsidRPr="003811E9">
        <w:rPr>
          <w:rFonts w:ascii="Times New Roman" w:hAnsi="Times New Roman"/>
          <w:sz w:val="26"/>
          <w:szCs w:val="26"/>
        </w:rPr>
        <w:t>При строительстве площадочных сооружений принята организационно-технологическая схема на основе применения узлового метода.</w:t>
      </w:r>
    </w:p>
    <w:p w:rsidR="00466D12" w:rsidRPr="003811E9" w:rsidRDefault="00466D12" w:rsidP="00466D12">
      <w:pPr>
        <w:pStyle w:val="af3"/>
        <w:spacing w:before="0"/>
        <w:rPr>
          <w:rFonts w:ascii="Times New Roman" w:hAnsi="Times New Roman"/>
          <w:sz w:val="26"/>
          <w:szCs w:val="26"/>
        </w:rPr>
      </w:pPr>
      <w:r w:rsidRPr="003811E9">
        <w:rPr>
          <w:rFonts w:ascii="Times New Roman" w:hAnsi="Times New Roman"/>
          <w:sz w:val="26"/>
          <w:szCs w:val="26"/>
        </w:rPr>
        <w:t>При строительстве нефтепровода принята полевая (трассовая) схема выполнения сварочно-монтажных работ.</w:t>
      </w:r>
    </w:p>
    <w:p w:rsidR="00466D12" w:rsidRPr="003811E9" w:rsidRDefault="00466D12" w:rsidP="00466D12">
      <w:pPr>
        <w:pStyle w:val="af3"/>
        <w:spacing w:before="0"/>
        <w:rPr>
          <w:rFonts w:ascii="Times New Roman" w:hAnsi="Times New Roman"/>
          <w:sz w:val="26"/>
          <w:szCs w:val="26"/>
        </w:rPr>
      </w:pPr>
      <w:r w:rsidRPr="003811E9">
        <w:rPr>
          <w:rFonts w:ascii="Times New Roman" w:hAnsi="Times New Roman"/>
          <w:sz w:val="26"/>
          <w:szCs w:val="26"/>
        </w:rPr>
        <w:t>В основу организации производства сварочно-монтажных работ в трассовых условиях положен поточный метод, который заключается в непрерывном и ритмичном выполнении отдельных технологических операций с учетом оптимального уровня их совмещения.</w:t>
      </w:r>
    </w:p>
    <w:p w:rsidR="00466D12" w:rsidRPr="003811E9" w:rsidRDefault="00466D12" w:rsidP="00466D12">
      <w:pPr>
        <w:pStyle w:val="af3"/>
        <w:spacing w:before="0"/>
        <w:rPr>
          <w:rFonts w:ascii="Times New Roman" w:hAnsi="Times New Roman"/>
          <w:sz w:val="26"/>
          <w:szCs w:val="26"/>
        </w:rPr>
      </w:pPr>
      <w:r w:rsidRPr="003811E9">
        <w:rPr>
          <w:rFonts w:ascii="Times New Roman" w:hAnsi="Times New Roman"/>
          <w:sz w:val="26"/>
          <w:szCs w:val="26"/>
        </w:rPr>
        <w:t xml:space="preserve">Комиссия считает земельный участок, расположенный в муниципальном районе </w:t>
      </w:r>
      <w:r w:rsidR="000E58C7" w:rsidRPr="003811E9">
        <w:rPr>
          <w:rFonts w:ascii="Times New Roman" w:hAnsi="Times New Roman"/>
          <w:sz w:val="26"/>
          <w:szCs w:val="26"/>
        </w:rPr>
        <w:t>Сергиевский</w:t>
      </w:r>
      <w:r w:rsidRPr="003811E9">
        <w:rPr>
          <w:rFonts w:ascii="Times New Roman" w:hAnsi="Times New Roman"/>
          <w:sz w:val="26"/>
          <w:szCs w:val="26"/>
        </w:rPr>
        <w:t xml:space="preserve"> Самарской области признать пригодным для строительства объекта </w:t>
      </w:r>
      <w:r w:rsidR="000E58C7" w:rsidRPr="003811E9">
        <w:rPr>
          <w:rFonts w:ascii="Times New Roman" w:hAnsi="Times New Roman"/>
          <w:sz w:val="26"/>
          <w:szCs w:val="26"/>
        </w:rPr>
        <w:t>6373</w:t>
      </w:r>
      <w:r w:rsidR="007F7DC0" w:rsidRPr="003811E9">
        <w:rPr>
          <w:rFonts w:ascii="Times New Roman" w:hAnsi="Times New Roman"/>
          <w:sz w:val="26"/>
          <w:szCs w:val="26"/>
        </w:rPr>
        <w:t>П</w:t>
      </w:r>
      <w:r w:rsidR="009B2D12" w:rsidRPr="003811E9">
        <w:rPr>
          <w:rFonts w:ascii="Times New Roman" w:hAnsi="Times New Roman"/>
          <w:sz w:val="26"/>
          <w:szCs w:val="26"/>
        </w:rPr>
        <w:t xml:space="preserve"> </w:t>
      </w:r>
      <w:r w:rsidRPr="003811E9">
        <w:rPr>
          <w:rFonts w:ascii="Times New Roman" w:hAnsi="Times New Roman"/>
          <w:sz w:val="26"/>
          <w:szCs w:val="26"/>
        </w:rPr>
        <w:t>«</w:t>
      </w:r>
      <w:r w:rsidR="000F2E4B" w:rsidRPr="003811E9">
        <w:rPr>
          <w:rFonts w:ascii="Times New Roman" w:hAnsi="Times New Roman"/>
          <w:color w:val="000000"/>
          <w:sz w:val="26"/>
          <w:szCs w:val="26"/>
        </w:rPr>
        <w:t xml:space="preserve">Сбор нефти и газа со скважин №№ </w:t>
      </w:r>
      <w:r w:rsidR="000E58C7" w:rsidRPr="003811E9">
        <w:rPr>
          <w:rFonts w:ascii="Times New Roman" w:hAnsi="Times New Roman"/>
          <w:color w:val="000000"/>
          <w:sz w:val="26"/>
          <w:szCs w:val="26"/>
        </w:rPr>
        <w:t>700,701,702</w:t>
      </w:r>
      <w:r w:rsidR="000F2E4B" w:rsidRPr="003811E9">
        <w:rPr>
          <w:rFonts w:ascii="Times New Roman" w:hAnsi="Times New Roman"/>
          <w:color w:val="000000"/>
          <w:sz w:val="26"/>
          <w:szCs w:val="26"/>
        </w:rPr>
        <w:t xml:space="preserve"> </w:t>
      </w:r>
      <w:proofErr w:type="spellStart"/>
      <w:r w:rsidR="000E58C7" w:rsidRPr="003811E9">
        <w:rPr>
          <w:rFonts w:ascii="Times New Roman" w:hAnsi="Times New Roman"/>
          <w:color w:val="000000"/>
          <w:sz w:val="26"/>
          <w:szCs w:val="26"/>
        </w:rPr>
        <w:t>Радаевского</w:t>
      </w:r>
      <w:proofErr w:type="spellEnd"/>
      <w:r w:rsidR="000F2E4B" w:rsidRPr="003811E9">
        <w:rPr>
          <w:rFonts w:ascii="Times New Roman" w:hAnsi="Times New Roman"/>
          <w:color w:val="000000"/>
          <w:sz w:val="26"/>
          <w:szCs w:val="26"/>
        </w:rPr>
        <w:t>  месторождения</w:t>
      </w:r>
      <w:r w:rsidRPr="003811E9">
        <w:rPr>
          <w:rFonts w:ascii="Times New Roman" w:hAnsi="Times New Roman"/>
          <w:sz w:val="26"/>
          <w:szCs w:val="26"/>
        </w:rPr>
        <w:t>».</w:t>
      </w:r>
    </w:p>
    <w:p w:rsidR="00466D12" w:rsidRPr="003811E9" w:rsidRDefault="00466D12" w:rsidP="00466D12">
      <w:pPr>
        <w:pStyle w:val="af3"/>
        <w:spacing w:before="0"/>
        <w:rPr>
          <w:rFonts w:ascii="Times New Roman" w:hAnsi="Times New Roman"/>
          <w:sz w:val="26"/>
          <w:szCs w:val="26"/>
        </w:rPr>
      </w:pPr>
      <w:r w:rsidRPr="003811E9">
        <w:rPr>
          <w:rFonts w:ascii="Times New Roman" w:hAnsi="Times New Roman"/>
          <w:sz w:val="26"/>
          <w:szCs w:val="26"/>
        </w:rPr>
        <w:t>Ограничений в использовании земельного участка нет.</w:t>
      </w:r>
    </w:p>
    <w:p w:rsidR="00466D12" w:rsidRPr="003811E9" w:rsidRDefault="00466D12" w:rsidP="00466D12">
      <w:pPr>
        <w:pStyle w:val="af3"/>
        <w:spacing w:before="0"/>
        <w:rPr>
          <w:rFonts w:ascii="Times New Roman" w:hAnsi="Times New Roman"/>
          <w:sz w:val="26"/>
          <w:szCs w:val="26"/>
        </w:rPr>
      </w:pPr>
      <w:r w:rsidRPr="003811E9">
        <w:rPr>
          <w:rFonts w:ascii="Times New Roman" w:hAnsi="Times New Roman"/>
          <w:sz w:val="26"/>
          <w:szCs w:val="26"/>
        </w:rPr>
        <w:t>В районе проектируемых объектов охраняемых природных территорий (заповедников, заказников, памятников природы) нет.</w:t>
      </w:r>
    </w:p>
    <w:p w:rsidR="00466D12" w:rsidRPr="00466D12" w:rsidRDefault="00466D12" w:rsidP="00466D12">
      <w:pPr>
        <w:pStyle w:val="af3"/>
        <w:spacing w:before="0"/>
        <w:rPr>
          <w:rFonts w:ascii="Times New Roman" w:hAnsi="Times New Roman"/>
          <w:sz w:val="26"/>
          <w:szCs w:val="26"/>
        </w:rPr>
      </w:pPr>
      <w:r w:rsidRPr="003811E9">
        <w:rPr>
          <w:rFonts w:ascii="Times New Roman" w:hAnsi="Times New Roman"/>
          <w:sz w:val="26"/>
          <w:szCs w:val="26"/>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F02BD7" w:rsidRPr="00466D12" w:rsidRDefault="00F02BD7" w:rsidP="00466D12">
      <w:pPr>
        <w:pStyle w:val="af3"/>
        <w:spacing w:before="0"/>
        <w:ind w:firstLine="709"/>
        <w:jc w:val="center"/>
        <w:rPr>
          <w:rFonts w:ascii="Times New Roman" w:hAnsi="Times New Roman"/>
          <w:b/>
          <w:sz w:val="26"/>
          <w:szCs w:val="26"/>
        </w:rPr>
      </w:pPr>
    </w:p>
    <w:p w:rsidR="00D0409E" w:rsidRDefault="00AE47F7" w:rsidP="00466D12">
      <w:pPr>
        <w:pStyle w:val="1"/>
        <w:rPr>
          <w:sz w:val="26"/>
          <w:szCs w:val="26"/>
        </w:rPr>
      </w:pPr>
      <w:r w:rsidRPr="00466D12">
        <w:rPr>
          <w:sz w:val="26"/>
          <w:szCs w:val="26"/>
        </w:rPr>
        <w:t>2.4</w:t>
      </w:r>
      <w:r w:rsidR="00F02BD7" w:rsidRPr="00466D12">
        <w:rPr>
          <w:sz w:val="26"/>
          <w:szCs w:val="26"/>
        </w:rPr>
        <w:t xml:space="preserve">. </w:t>
      </w:r>
      <w:r w:rsidRPr="00466D12">
        <w:rPr>
          <w:sz w:val="26"/>
          <w:szCs w:val="26"/>
        </w:rPr>
        <w:t xml:space="preserve">Перечень координат характерных точек границ зон планируемого размещения линейных объектов, подлежащих </w:t>
      </w:r>
      <w:r w:rsidR="00071392" w:rsidRPr="00071392">
        <w:rPr>
          <w:sz w:val="26"/>
          <w:szCs w:val="26"/>
        </w:rPr>
        <w:t>реконструкции в связи с изменением их местоположения</w:t>
      </w:r>
      <w:r w:rsidR="00071392" w:rsidRPr="00466D12">
        <w:rPr>
          <w:sz w:val="26"/>
          <w:szCs w:val="26"/>
        </w:rPr>
        <w:t xml:space="preserve"> </w:t>
      </w:r>
      <w:r w:rsidRPr="00466D12">
        <w:rPr>
          <w:sz w:val="26"/>
          <w:szCs w:val="26"/>
        </w:rPr>
        <w:t>из зон планируемого размещения линейных объектов</w:t>
      </w:r>
    </w:p>
    <w:p w:rsidR="00F02BD7" w:rsidRPr="00C212D0" w:rsidRDefault="00D0409E" w:rsidP="00466D12">
      <w:pPr>
        <w:pStyle w:val="1"/>
        <w:ind w:firstLine="709"/>
        <w:rPr>
          <w:sz w:val="26"/>
          <w:szCs w:val="26"/>
        </w:rPr>
      </w:pPr>
      <w:r w:rsidRPr="00C212D0">
        <w:rPr>
          <w:sz w:val="26"/>
          <w:szCs w:val="26"/>
        </w:rPr>
        <w:t xml:space="preserve"> </w:t>
      </w:r>
    </w:p>
    <w:p w:rsidR="004E6C1A" w:rsidRPr="00466D12" w:rsidRDefault="00F02BD7" w:rsidP="004E6C1A">
      <w:pPr>
        <w:pStyle w:val="af3"/>
        <w:spacing w:before="0"/>
        <w:ind w:firstLine="709"/>
        <w:rPr>
          <w:rFonts w:ascii="Times New Roman" w:hAnsi="Times New Roman"/>
          <w:sz w:val="26"/>
          <w:szCs w:val="26"/>
        </w:rPr>
      </w:pPr>
      <w:r w:rsidRPr="00C212D0">
        <w:rPr>
          <w:rFonts w:ascii="Times New Roman" w:hAnsi="Times New Roman"/>
          <w:sz w:val="26"/>
          <w:szCs w:val="26"/>
        </w:rPr>
        <w:t xml:space="preserve">Целью работы является расчет площадей земельных участков, отводимых под строительство объекта </w:t>
      </w:r>
      <w:r w:rsidR="007F7DC0" w:rsidRPr="00C212D0">
        <w:rPr>
          <w:rFonts w:ascii="Times New Roman" w:hAnsi="Times New Roman"/>
          <w:sz w:val="26"/>
          <w:szCs w:val="26"/>
        </w:rPr>
        <w:t>6373П</w:t>
      </w:r>
      <w:r w:rsidR="002475F7">
        <w:rPr>
          <w:rFonts w:ascii="Times New Roman" w:hAnsi="Times New Roman"/>
          <w:sz w:val="26"/>
          <w:szCs w:val="26"/>
        </w:rPr>
        <w:t xml:space="preserve"> </w:t>
      </w:r>
      <w:r w:rsidR="007F7DC0" w:rsidRPr="00C212D0">
        <w:rPr>
          <w:rFonts w:ascii="Times New Roman" w:hAnsi="Times New Roman"/>
          <w:sz w:val="26"/>
          <w:szCs w:val="26"/>
        </w:rPr>
        <w:t>«</w:t>
      </w:r>
      <w:r w:rsidR="007F7DC0" w:rsidRPr="00C212D0">
        <w:rPr>
          <w:rFonts w:ascii="Times New Roman" w:hAnsi="Times New Roman"/>
          <w:color w:val="000000"/>
          <w:sz w:val="26"/>
          <w:szCs w:val="26"/>
        </w:rPr>
        <w:t xml:space="preserve">Сбор нефти и газа со скважин №№ 700,701,702 </w:t>
      </w:r>
      <w:proofErr w:type="spellStart"/>
      <w:r w:rsidR="007F7DC0" w:rsidRPr="00C212D0">
        <w:rPr>
          <w:rFonts w:ascii="Times New Roman" w:hAnsi="Times New Roman"/>
          <w:color w:val="000000"/>
          <w:sz w:val="26"/>
          <w:szCs w:val="26"/>
        </w:rPr>
        <w:t>Радаевского</w:t>
      </w:r>
      <w:proofErr w:type="spellEnd"/>
      <w:r w:rsidR="007F7DC0" w:rsidRPr="00C212D0">
        <w:rPr>
          <w:rFonts w:ascii="Times New Roman" w:hAnsi="Times New Roman"/>
          <w:color w:val="000000"/>
          <w:sz w:val="26"/>
          <w:szCs w:val="26"/>
        </w:rPr>
        <w:t>  месторождения</w:t>
      </w:r>
      <w:r w:rsidR="007F7DC0" w:rsidRPr="00C212D0">
        <w:rPr>
          <w:rFonts w:ascii="Times New Roman" w:hAnsi="Times New Roman"/>
          <w:sz w:val="26"/>
          <w:szCs w:val="26"/>
        </w:rPr>
        <w:t>»</w:t>
      </w:r>
      <w:r w:rsidRPr="00C212D0">
        <w:rPr>
          <w:rFonts w:ascii="Times New Roman" w:hAnsi="Times New Roman"/>
          <w:sz w:val="26"/>
          <w:szCs w:val="26"/>
        </w:rPr>
        <w:t xml:space="preserve"> на территории сельск</w:t>
      </w:r>
      <w:r w:rsidR="007F7DC0" w:rsidRPr="00C212D0">
        <w:rPr>
          <w:rFonts w:ascii="Times New Roman" w:hAnsi="Times New Roman"/>
          <w:sz w:val="26"/>
          <w:szCs w:val="26"/>
        </w:rPr>
        <w:t>их</w:t>
      </w:r>
      <w:r w:rsidRPr="00C212D0">
        <w:rPr>
          <w:rFonts w:ascii="Times New Roman" w:hAnsi="Times New Roman"/>
          <w:sz w:val="26"/>
          <w:szCs w:val="26"/>
        </w:rPr>
        <w:t xml:space="preserve"> поселени</w:t>
      </w:r>
      <w:r w:rsidR="007F7DC0" w:rsidRPr="00C212D0">
        <w:rPr>
          <w:rFonts w:ascii="Times New Roman" w:hAnsi="Times New Roman"/>
          <w:sz w:val="26"/>
          <w:szCs w:val="26"/>
        </w:rPr>
        <w:t>й</w:t>
      </w:r>
      <w:r w:rsidR="001C04FC" w:rsidRPr="00C212D0">
        <w:rPr>
          <w:rFonts w:ascii="Times New Roman" w:hAnsi="Times New Roman"/>
          <w:sz w:val="26"/>
          <w:szCs w:val="26"/>
        </w:rPr>
        <w:t xml:space="preserve"> </w:t>
      </w:r>
      <w:r w:rsidR="007F7DC0" w:rsidRPr="00C212D0">
        <w:rPr>
          <w:rFonts w:ascii="Times New Roman" w:hAnsi="Times New Roman"/>
          <w:sz w:val="26"/>
          <w:szCs w:val="26"/>
        </w:rPr>
        <w:t>Сергиевск, Красносельское, Елшанка</w:t>
      </w:r>
      <w:r w:rsidR="001C04FC" w:rsidRPr="00C212D0">
        <w:rPr>
          <w:rFonts w:ascii="Times New Roman" w:hAnsi="Times New Roman"/>
          <w:sz w:val="26"/>
          <w:szCs w:val="26"/>
        </w:rPr>
        <w:t xml:space="preserve"> </w:t>
      </w:r>
      <w:r w:rsidRPr="00C212D0">
        <w:rPr>
          <w:rFonts w:ascii="Times New Roman" w:hAnsi="Times New Roman"/>
          <w:sz w:val="26"/>
          <w:szCs w:val="26"/>
        </w:rPr>
        <w:t xml:space="preserve">муниципального района </w:t>
      </w:r>
      <w:r w:rsidR="007F7DC0" w:rsidRPr="00C212D0">
        <w:rPr>
          <w:rFonts w:ascii="Times New Roman" w:hAnsi="Times New Roman"/>
          <w:sz w:val="26"/>
          <w:szCs w:val="26"/>
        </w:rPr>
        <w:t>Сергиевский</w:t>
      </w:r>
      <w:r w:rsidRPr="00C212D0">
        <w:rPr>
          <w:rFonts w:ascii="Times New Roman" w:hAnsi="Times New Roman"/>
          <w:sz w:val="26"/>
          <w:szCs w:val="26"/>
        </w:rPr>
        <w:t xml:space="preserve"> Самарской области. В связи с чем, объекты, подлежащие </w:t>
      </w:r>
      <w:r w:rsidR="007F7DC0" w:rsidRPr="00C212D0">
        <w:rPr>
          <w:rFonts w:ascii="Times New Roman" w:hAnsi="Times New Roman"/>
          <w:sz w:val="26"/>
          <w:szCs w:val="26"/>
        </w:rPr>
        <w:t xml:space="preserve">реконструкции в связи с изменением их местоположения </w:t>
      </w:r>
      <w:r w:rsidRPr="00C212D0">
        <w:rPr>
          <w:rFonts w:ascii="Times New Roman" w:hAnsi="Times New Roman"/>
          <w:sz w:val="26"/>
          <w:szCs w:val="26"/>
        </w:rPr>
        <w:t>отсутствуют.</w:t>
      </w:r>
      <w:r w:rsidR="004E6C1A" w:rsidRPr="00931995">
        <w:rPr>
          <w:rFonts w:ascii="Times New Roman" w:hAnsi="Times New Roman"/>
          <w:sz w:val="26"/>
          <w:szCs w:val="26"/>
        </w:rPr>
        <w:t xml:space="preserve"> </w:t>
      </w:r>
    </w:p>
    <w:p w:rsidR="008A78ED" w:rsidRPr="00466D12" w:rsidRDefault="008A78ED" w:rsidP="00466D12">
      <w:pPr>
        <w:pStyle w:val="af3"/>
        <w:spacing w:before="0"/>
        <w:ind w:firstLine="709"/>
        <w:rPr>
          <w:rFonts w:ascii="Times New Roman" w:hAnsi="Times New Roman"/>
          <w:sz w:val="26"/>
          <w:szCs w:val="26"/>
        </w:rPr>
      </w:pPr>
    </w:p>
    <w:p w:rsidR="007D1590" w:rsidRPr="007D1590" w:rsidRDefault="00AE47F7" w:rsidP="00466D12">
      <w:pPr>
        <w:pStyle w:val="1"/>
        <w:rPr>
          <w:sz w:val="26"/>
          <w:szCs w:val="26"/>
        </w:rPr>
      </w:pPr>
      <w:r w:rsidRPr="00466D12">
        <w:rPr>
          <w:sz w:val="26"/>
          <w:szCs w:val="26"/>
        </w:rPr>
        <w:t>2.5</w:t>
      </w:r>
      <w:r w:rsidR="008A78ED" w:rsidRPr="00466D12">
        <w:rPr>
          <w:sz w:val="26"/>
          <w:szCs w:val="26"/>
        </w:rPr>
        <w:t xml:space="preserve">. </w:t>
      </w:r>
      <w:r w:rsidRPr="00466D12">
        <w:rPr>
          <w:sz w:val="26"/>
          <w:szCs w:val="26"/>
          <w:shd w:val="clear" w:color="auto" w:fill="FFFFFF"/>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r w:rsidR="00744C47">
        <w:rPr>
          <w:sz w:val="26"/>
          <w:szCs w:val="26"/>
          <w:shd w:val="clear" w:color="auto" w:fill="FFFFFF"/>
        </w:rPr>
        <w:t xml:space="preserve"> </w:t>
      </w:r>
    </w:p>
    <w:p w:rsidR="007C0E6B" w:rsidRPr="00466D12" w:rsidRDefault="007C0E6B" w:rsidP="00466D12">
      <w:pPr>
        <w:ind w:firstLine="720"/>
        <w:jc w:val="both"/>
        <w:rPr>
          <w:bCs/>
          <w:sz w:val="26"/>
          <w:szCs w:val="26"/>
        </w:rPr>
      </w:pPr>
      <w:r w:rsidRPr="00466D12">
        <w:rPr>
          <w:bCs/>
          <w:sz w:val="26"/>
          <w:szCs w:val="26"/>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
    <w:p w:rsidR="007C0E6B" w:rsidRPr="00466D12" w:rsidRDefault="007C0E6B" w:rsidP="00466D12">
      <w:pPr>
        <w:ind w:firstLine="720"/>
        <w:jc w:val="both"/>
        <w:rPr>
          <w:bCs/>
          <w:sz w:val="26"/>
          <w:szCs w:val="26"/>
        </w:rPr>
      </w:pPr>
      <w:r w:rsidRPr="00466D12">
        <w:rPr>
          <w:bCs/>
          <w:sz w:val="26"/>
          <w:szCs w:val="26"/>
        </w:rPr>
        <w:t>Расстояния между зданиями и сооружениями приняты в соответствии с требованиями противопожарных и санитарных норм:</w:t>
      </w:r>
    </w:p>
    <w:p w:rsidR="007C0E6B" w:rsidRPr="00466D12" w:rsidRDefault="007C0E6B" w:rsidP="00466D12">
      <w:pPr>
        <w:pStyle w:val="a"/>
        <w:rPr>
          <w:rFonts w:ascii="Times New Roman" w:hAnsi="Times New Roman"/>
          <w:sz w:val="26"/>
          <w:szCs w:val="26"/>
        </w:rPr>
      </w:pPr>
      <w:r w:rsidRPr="00466D12">
        <w:rPr>
          <w:rFonts w:ascii="Times New Roman" w:hAnsi="Times New Roman"/>
          <w:sz w:val="26"/>
          <w:szCs w:val="26"/>
        </w:rPr>
        <w:t>Федеральные нормы и правила в области промышленной безопасности «Правила безопасности в нефтяной и газовой промышленности» от 18.12.2013;</w:t>
      </w:r>
    </w:p>
    <w:p w:rsidR="007C0E6B" w:rsidRPr="00466D12" w:rsidRDefault="007C0E6B" w:rsidP="00466D12">
      <w:pPr>
        <w:numPr>
          <w:ilvl w:val="0"/>
          <w:numId w:val="4"/>
        </w:numPr>
        <w:tabs>
          <w:tab w:val="left" w:pos="1038"/>
        </w:tabs>
        <w:suppressAutoHyphens w:val="0"/>
        <w:jc w:val="both"/>
        <w:rPr>
          <w:sz w:val="26"/>
          <w:szCs w:val="26"/>
          <w:lang w:eastAsia="ja-JP"/>
        </w:rPr>
      </w:pPr>
      <w:r w:rsidRPr="00466D12">
        <w:rPr>
          <w:sz w:val="26"/>
          <w:szCs w:val="26"/>
          <w:lang w:eastAsia="ja-JP"/>
        </w:rPr>
        <w:lastRenderedPageBreak/>
        <w:t>ППБО-85 «Правила пожарной безопасности в нефтяной и газовой промышленности»;</w:t>
      </w:r>
    </w:p>
    <w:p w:rsidR="007C0E6B" w:rsidRPr="00466D12" w:rsidRDefault="007C0E6B" w:rsidP="00466D12">
      <w:pPr>
        <w:numPr>
          <w:ilvl w:val="0"/>
          <w:numId w:val="4"/>
        </w:numPr>
        <w:tabs>
          <w:tab w:val="left" w:pos="1038"/>
        </w:tabs>
        <w:suppressAutoHyphens w:val="0"/>
        <w:jc w:val="both"/>
        <w:rPr>
          <w:sz w:val="26"/>
          <w:szCs w:val="26"/>
          <w:lang w:eastAsia="ja-JP"/>
        </w:rPr>
      </w:pPr>
      <w:r w:rsidRPr="00466D12">
        <w:rPr>
          <w:sz w:val="26"/>
          <w:szCs w:val="26"/>
          <w:lang w:eastAsia="ja-JP"/>
        </w:rPr>
        <w:t>ПУЭ «Правила устройства электроустановок»;</w:t>
      </w:r>
    </w:p>
    <w:p w:rsidR="007C0E6B" w:rsidRPr="00466D12" w:rsidRDefault="007C0E6B" w:rsidP="00466D12">
      <w:pPr>
        <w:numPr>
          <w:ilvl w:val="0"/>
          <w:numId w:val="4"/>
        </w:numPr>
        <w:tabs>
          <w:tab w:val="left" w:pos="1038"/>
        </w:tabs>
        <w:suppressAutoHyphens w:val="0"/>
        <w:jc w:val="both"/>
        <w:rPr>
          <w:sz w:val="26"/>
          <w:szCs w:val="26"/>
          <w:lang w:eastAsia="ja-JP"/>
        </w:rPr>
      </w:pPr>
      <w:r w:rsidRPr="00466D12">
        <w:rPr>
          <w:sz w:val="26"/>
          <w:szCs w:val="26"/>
          <w:lang w:eastAsia="ja-JP"/>
        </w:rPr>
        <w:t>СП 231.1311500.2015 «Обустройство нефтяных и газовых месторождений»;</w:t>
      </w:r>
    </w:p>
    <w:p w:rsidR="007C0E6B" w:rsidRPr="00466D12" w:rsidRDefault="007C0E6B" w:rsidP="00466D12">
      <w:pPr>
        <w:numPr>
          <w:ilvl w:val="0"/>
          <w:numId w:val="4"/>
        </w:numPr>
        <w:tabs>
          <w:tab w:val="left" w:pos="1038"/>
        </w:tabs>
        <w:suppressAutoHyphens w:val="0"/>
        <w:jc w:val="both"/>
        <w:rPr>
          <w:sz w:val="26"/>
          <w:szCs w:val="26"/>
          <w:lang w:eastAsia="ja-JP"/>
        </w:rPr>
      </w:pPr>
      <w:r w:rsidRPr="00466D12">
        <w:rPr>
          <w:sz w:val="26"/>
          <w:szCs w:val="26"/>
          <w:lang w:eastAsia="ja-JP"/>
        </w:rPr>
        <w:t>СП 18.13330.2011 «Генеральные планы промышленных предприятий».</w:t>
      </w:r>
    </w:p>
    <w:p w:rsidR="007C0E6B" w:rsidRPr="00466D12" w:rsidRDefault="007C0E6B" w:rsidP="00466D12">
      <w:pPr>
        <w:pStyle w:val="a"/>
        <w:rPr>
          <w:rFonts w:ascii="Times New Roman" w:hAnsi="Times New Roman"/>
          <w:sz w:val="26"/>
          <w:szCs w:val="26"/>
        </w:rPr>
      </w:pPr>
      <w:r w:rsidRPr="00466D12">
        <w:rPr>
          <w:rFonts w:ascii="Times New Roman" w:hAnsi="Times New Roman"/>
          <w:sz w:val="26"/>
          <w:szCs w:val="26"/>
        </w:rPr>
        <w:t xml:space="preserve">Основные показатели </w:t>
      </w:r>
      <w:r w:rsidRPr="00466D12">
        <w:rPr>
          <w:rFonts w:ascii="Times New Roman" w:hAnsi="Times New Roman"/>
          <w:b/>
          <w:sz w:val="26"/>
          <w:szCs w:val="26"/>
        </w:rPr>
        <w:t xml:space="preserve"> </w:t>
      </w:r>
      <w:r w:rsidRPr="00466D12">
        <w:rPr>
          <w:rFonts w:ascii="Times New Roman" w:hAnsi="Times New Roman"/>
          <w:sz w:val="26"/>
          <w:szCs w:val="26"/>
        </w:rPr>
        <w:t xml:space="preserve">приведены в таблице </w:t>
      </w:r>
      <w:r w:rsidR="002475F7">
        <w:rPr>
          <w:rFonts w:ascii="Times New Roman" w:hAnsi="Times New Roman"/>
          <w:sz w:val="26"/>
          <w:szCs w:val="26"/>
        </w:rPr>
        <w:t>6</w:t>
      </w:r>
      <w:r w:rsidRPr="00466D12">
        <w:rPr>
          <w:rFonts w:ascii="Times New Roman" w:hAnsi="Times New Roman"/>
          <w:sz w:val="26"/>
          <w:szCs w:val="26"/>
        </w:rPr>
        <w:t>.</w:t>
      </w:r>
    </w:p>
    <w:p w:rsidR="007C0E6B" w:rsidRPr="00466D12" w:rsidRDefault="007C0E6B" w:rsidP="00466D12">
      <w:pPr>
        <w:pStyle w:val="a"/>
        <w:rPr>
          <w:rFonts w:ascii="Times New Roman" w:hAnsi="Times New Roman"/>
          <w:sz w:val="26"/>
          <w:szCs w:val="26"/>
        </w:rPr>
      </w:pPr>
      <w:r w:rsidRPr="00466D12">
        <w:rPr>
          <w:rFonts w:ascii="Times New Roman" w:hAnsi="Times New Roman"/>
          <w:sz w:val="26"/>
          <w:szCs w:val="26"/>
        </w:rPr>
        <w:t xml:space="preserve">Таблица </w:t>
      </w:r>
      <w:r w:rsidR="002475F7">
        <w:rPr>
          <w:rFonts w:ascii="Times New Roman" w:hAnsi="Times New Roman"/>
          <w:sz w:val="26"/>
          <w:szCs w:val="26"/>
        </w:rPr>
        <w:t>6</w:t>
      </w:r>
      <w:r w:rsidRPr="00466D12">
        <w:rPr>
          <w:rFonts w:ascii="Times New Roman" w:hAnsi="Times New Roman"/>
          <w:sz w:val="26"/>
          <w:szCs w:val="26"/>
        </w:rPr>
        <w:t xml:space="preserve">  </w:t>
      </w:r>
    </w:p>
    <w:tbl>
      <w:tblPr>
        <w:tblW w:w="963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697"/>
        <w:gridCol w:w="890"/>
        <w:gridCol w:w="1045"/>
      </w:tblGrid>
      <w:tr w:rsidR="001843B9" w:rsidTr="009946AF">
        <w:trPr>
          <w:cantSplit/>
          <w:trHeight w:val="857"/>
          <w:tblHeader/>
        </w:trPr>
        <w:tc>
          <w:tcPr>
            <w:tcW w:w="7697" w:type="dxa"/>
            <w:tcBorders>
              <w:top w:val="single" w:sz="4" w:space="0" w:color="auto"/>
              <w:left w:val="single" w:sz="4" w:space="0" w:color="auto"/>
              <w:bottom w:val="single" w:sz="4" w:space="0" w:color="auto"/>
              <w:right w:val="single" w:sz="4" w:space="0" w:color="auto"/>
            </w:tcBorders>
            <w:vAlign w:val="center"/>
            <w:hideMark/>
          </w:tcPr>
          <w:p w:rsidR="001843B9" w:rsidRDefault="001843B9" w:rsidP="001843B9">
            <w:pPr>
              <w:jc w:val="center"/>
              <w:rPr>
                <w:b/>
                <w:snapToGrid w:val="0"/>
                <w:color w:val="000000"/>
              </w:rPr>
            </w:pPr>
            <w:r>
              <w:rPr>
                <w:b/>
                <w:snapToGrid w:val="0"/>
                <w:color w:val="000000"/>
              </w:rPr>
              <w:t xml:space="preserve">Наименование </w:t>
            </w:r>
          </w:p>
        </w:tc>
        <w:tc>
          <w:tcPr>
            <w:tcW w:w="890" w:type="dxa"/>
            <w:tcBorders>
              <w:top w:val="single" w:sz="4" w:space="0" w:color="auto"/>
              <w:left w:val="single" w:sz="4" w:space="0" w:color="auto"/>
              <w:bottom w:val="single" w:sz="4" w:space="0" w:color="auto"/>
              <w:right w:val="single" w:sz="4" w:space="0" w:color="auto"/>
            </w:tcBorders>
            <w:vAlign w:val="center"/>
            <w:hideMark/>
          </w:tcPr>
          <w:p w:rsidR="001843B9" w:rsidRDefault="001843B9" w:rsidP="001843B9">
            <w:pPr>
              <w:jc w:val="center"/>
              <w:rPr>
                <w:b/>
                <w:snapToGrid w:val="0"/>
                <w:color w:val="000000"/>
              </w:rPr>
            </w:pPr>
            <w:r>
              <w:rPr>
                <w:b/>
                <w:snapToGrid w:val="0"/>
                <w:color w:val="000000"/>
              </w:rPr>
              <w:t>Ед. изм.</w:t>
            </w:r>
          </w:p>
        </w:tc>
        <w:tc>
          <w:tcPr>
            <w:tcW w:w="1045" w:type="dxa"/>
            <w:tcBorders>
              <w:top w:val="single" w:sz="4" w:space="0" w:color="auto"/>
              <w:left w:val="single" w:sz="4" w:space="0" w:color="auto"/>
              <w:bottom w:val="single" w:sz="4" w:space="0" w:color="auto"/>
              <w:right w:val="single" w:sz="4" w:space="0" w:color="auto"/>
            </w:tcBorders>
            <w:vAlign w:val="center"/>
            <w:hideMark/>
          </w:tcPr>
          <w:p w:rsidR="001843B9" w:rsidRDefault="001843B9" w:rsidP="001843B9">
            <w:pPr>
              <w:jc w:val="center"/>
              <w:rPr>
                <w:b/>
                <w:snapToGrid w:val="0"/>
                <w:color w:val="000000"/>
              </w:rPr>
            </w:pPr>
            <w:r>
              <w:rPr>
                <w:b/>
                <w:snapToGrid w:val="0"/>
                <w:color w:val="000000"/>
              </w:rPr>
              <w:t>Коли</w:t>
            </w:r>
            <w:r>
              <w:rPr>
                <w:b/>
                <w:snapToGrid w:val="0"/>
                <w:color w:val="000000"/>
              </w:rPr>
              <w:softHyphen/>
              <w:t>чество</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b/>
                <w:i/>
                <w:snapToGrid w:val="0"/>
              </w:rPr>
            </w:pPr>
            <w:r w:rsidRPr="00E1534C">
              <w:rPr>
                <w:b/>
                <w:i/>
                <w:snapToGrid w:val="0"/>
              </w:rPr>
              <w:t>Площадка ИУ</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rPr>
            </w:pP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t>Площадь  освоения территории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rPr>
            </w:pPr>
            <w:r w:rsidRPr="00E1534C">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lang w:val="en-US"/>
              </w:rPr>
            </w:pPr>
            <w:r w:rsidRPr="00E1534C">
              <w:rPr>
                <w:snapToGrid w:val="0"/>
              </w:rPr>
              <w:t>0,0</w:t>
            </w:r>
            <w:r w:rsidRPr="00E1534C">
              <w:rPr>
                <w:snapToGrid w:val="0"/>
                <w:lang w:val="en-US"/>
              </w:rPr>
              <w:t>433</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t>Площадь застройки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rPr>
            </w:pPr>
            <w:r w:rsidRPr="00E1534C">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r w:rsidRPr="00E1534C">
              <w:rPr>
                <w:snapToGrid w:val="0"/>
                <w:lang w:val="en-US"/>
              </w:rPr>
              <w:t>0</w:t>
            </w:r>
            <w:r w:rsidRPr="00E1534C">
              <w:rPr>
                <w:snapToGrid w:val="0"/>
              </w:rPr>
              <w:t>,0173</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t>Плотность застройки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lang w:val="en-US"/>
              </w:rPr>
            </w:pPr>
            <w:r w:rsidRPr="00E1534C">
              <w:rPr>
                <w:snapToGrid w:val="0"/>
                <w:color w:val="000000"/>
                <w:lang w:val="en-US"/>
              </w:rPr>
              <w:t>%</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r w:rsidRPr="00E1534C">
              <w:rPr>
                <w:snapToGrid w:val="0"/>
              </w:rPr>
              <w:t>39,95</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BD37B1" w:rsidRDefault="001843B9" w:rsidP="001843B9">
            <w:pPr>
              <w:jc w:val="center"/>
              <w:rPr>
                <w:b/>
                <w:snapToGrid w:val="0"/>
              </w:rPr>
            </w:pPr>
            <w:r w:rsidRPr="00BD37B1">
              <w:rPr>
                <w:b/>
                <w:snapToGrid w:val="0"/>
              </w:rPr>
              <w:t>Технологический проезд к площадке ИУ</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BD37B1" w:rsidRDefault="001843B9" w:rsidP="001843B9">
            <w:pPr>
              <w:jc w:val="center"/>
              <w:rPr>
                <w:snapToGrid w:val="0"/>
                <w:color w:val="000000"/>
              </w:rPr>
            </w:pP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t>Площадь  освоения территории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rPr>
            </w:pPr>
            <w:r w:rsidRPr="00E1534C">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lang w:val="en-US"/>
              </w:rPr>
            </w:pPr>
            <w:r w:rsidRPr="00E1534C">
              <w:rPr>
                <w:snapToGrid w:val="0"/>
              </w:rPr>
              <w:t>0,0</w:t>
            </w:r>
            <w:r w:rsidRPr="00E1534C">
              <w:rPr>
                <w:snapToGrid w:val="0"/>
                <w:lang w:val="en-US"/>
              </w:rPr>
              <w:t>433</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t>Площадь застройки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rPr>
            </w:pPr>
            <w:r w:rsidRPr="00E1534C">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r w:rsidRPr="00E1534C">
              <w:rPr>
                <w:snapToGrid w:val="0"/>
                <w:lang w:val="en-US"/>
              </w:rPr>
              <w:t>0</w:t>
            </w:r>
            <w:r w:rsidRPr="00E1534C">
              <w:rPr>
                <w:snapToGrid w:val="0"/>
              </w:rPr>
              <w:t>,0173</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t>Площадь покрытия подъезда</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vertAlign w:val="superscript"/>
                <w:lang w:val="en-US"/>
              </w:rPr>
            </w:pPr>
            <w:r w:rsidRPr="00E1534C">
              <w:rPr>
                <w:snapToGrid w:val="0"/>
              </w:rPr>
              <w:t>м</w:t>
            </w:r>
            <w:r w:rsidRPr="00E1534C">
              <w:rPr>
                <w:snapToGrid w:val="0"/>
                <w:vertAlign w:val="superscript"/>
              </w:rPr>
              <w:t>2</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r w:rsidRPr="00E1534C">
              <w:rPr>
                <w:snapToGrid w:val="0"/>
              </w:rPr>
              <w:t>3618</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6F0F46" w:rsidRDefault="001843B9" w:rsidP="001843B9">
            <w:pPr>
              <w:jc w:val="center"/>
              <w:rPr>
                <w:b/>
                <w:snapToGrid w:val="0"/>
              </w:rPr>
            </w:pPr>
            <w:r w:rsidRPr="006F0F46">
              <w:rPr>
                <w:b/>
              </w:rPr>
              <w:t xml:space="preserve">Площадка скважины № </w:t>
            </w:r>
            <w:r>
              <w:rPr>
                <w:b/>
              </w:rPr>
              <w:t>700</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vertAlign w:val="superscript"/>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Площадь  освоения территории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rPr>
            </w:pPr>
            <w:r w:rsidRPr="005C5695">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lang w:val="en-US"/>
              </w:rPr>
            </w:pPr>
            <w:r w:rsidRPr="005C5695">
              <w:rPr>
                <w:snapToGrid w:val="0"/>
              </w:rPr>
              <w:t>0,</w:t>
            </w:r>
            <w:r w:rsidRPr="005C5695">
              <w:rPr>
                <w:snapToGrid w:val="0"/>
                <w:lang w:val="en-US"/>
              </w:rPr>
              <w:t>6300</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Площадь застройки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rPr>
            </w:pPr>
            <w:r w:rsidRPr="005C5695">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lang w:val="en-US"/>
              </w:rPr>
            </w:pPr>
            <w:r w:rsidRPr="005C5695">
              <w:rPr>
                <w:snapToGrid w:val="0"/>
              </w:rPr>
              <w:t>0,0</w:t>
            </w:r>
            <w:r w:rsidRPr="005C5695">
              <w:rPr>
                <w:snapToGrid w:val="0"/>
                <w:lang w:val="en-US"/>
              </w:rPr>
              <w:t>122</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Площадь территории в обваловании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rPr>
            </w:pPr>
            <w:r w:rsidRPr="005C5695">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rPr>
            </w:pPr>
            <w:r w:rsidRPr="005C5695">
              <w:rPr>
                <w:snapToGrid w:val="0"/>
              </w:rPr>
              <w:t>0,36</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Плотность застройки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lang w:val="en-US"/>
              </w:rPr>
            </w:pPr>
            <w:r w:rsidRPr="005C5695">
              <w:rPr>
                <w:snapToGrid w:val="0"/>
                <w:color w:val="000000"/>
                <w:lang w:val="en-US"/>
              </w:rPr>
              <w:t>%</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lang w:val="en-US"/>
              </w:rPr>
            </w:pPr>
            <w:r w:rsidRPr="005C5695">
              <w:rPr>
                <w:snapToGrid w:val="0"/>
                <w:lang w:val="en-US"/>
              </w:rPr>
              <w:t>2</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BD37B1" w:rsidRDefault="001843B9" w:rsidP="001843B9">
            <w:pPr>
              <w:jc w:val="center"/>
              <w:rPr>
                <w:b/>
                <w:snapToGrid w:val="0"/>
              </w:rPr>
            </w:pPr>
            <w:r w:rsidRPr="00BD37B1">
              <w:rPr>
                <w:b/>
                <w:snapToGrid w:val="0"/>
              </w:rPr>
              <w:t xml:space="preserve">Технологический проезд к </w:t>
            </w:r>
            <w:r w:rsidRPr="006F0F46">
              <w:rPr>
                <w:b/>
              </w:rPr>
              <w:t xml:space="preserve">скважины № </w:t>
            </w:r>
            <w:r>
              <w:rPr>
                <w:b/>
              </w:rPr>
              <w:t>700</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BD37B1" w:rsidRDefault="001843B9" w:rsidP="001843B9">
            <w:pPr>
              <w:jc w:val="center"/>
              <w:rPr>
                <w:snapToGrid w:val="0"/>
                <w:color w:val="000000"/>
              </w:rPr>
            </w:pP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t>Площадь  освоения территории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rPr>
            </w:pPr>
            <w:r w:rsidRPr="00E1534C">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lang w:val="en-US"/>
              </w:rPr>
            </w:pPr>
            <w:r w:rsidRPr="00E1534C">
              <w:rPr>
                <w:snapToGrid w:val="0"/>
              </w:rPr>
              <w:t>0,0</w:t>
            </w:r>
            <w:r w:rsidRPr="00E1534C">
              <w:rPr>
                <w:snapToGrid w:val="0"/>
                <w:lang w:val="en-US"/>
              </w:rPr>
              <w:t>433</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t>Площадь покрытия подъезда</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vertAlign w:val="superscript"/>
                <w:lang w:val="en-US"/>
              </w:rPr>
            </w:pPr>
            <w:r w:rsidRPr="00E1534C">
              <w:rPr>
                <w:snapToGrid w:val="0"/>
              </w:rPr>
              <w:t>м</w:t>
            </w:r>
            <w:r w:rsidRPr="00E1534C">
              <w:rPr>
                <w:snapToGrid w:val="0"/>
                <w:vertAlign w:val="superscript"/>
              </w:rPr>
              <w:t>2</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r w:rsidRPr="00E1534C">
              <w:rPr>
                <w:snapToGrid w:val="0"/>
              </w:rPr>
              <w:t>3618</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6F0F46" w:rsidRDefault="001843B9" w:rsidP="001843B9">
            <w:pPr>
              <w:jc w:val="center"/>
              <w:rPr>
                <w:b/>
                <w:snapToGrid w:val="0"/>
              </w:rPr>
            </w:pPr>
            <w:r w:rsidRPr="006F0F46">
              <w:rPr>
                <w:b/>
              </w:rPr>
              <w:t xml:space="preserve">Площадка скважины № </w:t>
            </w:r>
            <w:r>
              <w:rPr>
                <w:b/>
              </w:rPr>
              <w:t>702</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vertAlign w:val="superscript"/>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Площадь  освоения территории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rPr>
            </w:pPr>
            <w:r w:rsidRPr="005C5695">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lang w:val="en-US"/>
              </w:rPr>
            </w:pPr>
            <w:r w:rsidRPr="005C5695">
              <w:rPr>
                <w:snapToGrid w:val="0"/>
              </w:rPr>
              <w:t>0,</w:t>
            </w:r>
            <w:r w:rsidRPr="005C5695">
              <w:rPr>
                <w:snapToGrid w:val="0"/>
                <w:lang w:val="en-US"/>
              </w:rPr>
              <w:t>6300</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Площадь застройки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rPr>
            </w:pPr>
            <w:r w:rsidRPr="005C5695">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lang w:val="en-US"/>
              </w:rPr>
            </w:pPr>
            <w:r w:rsidRPr="005C5695">
              <w:rPr>
                <w:snapToGrid w:val="0"/>
              </w:rPr>
              <w:t>0,0</w:t>
            </w:r>
            <w:r w:rsidRPr="005C5695">
              <w:rPr>
                <w:snapToGrid w:val="0"/>
                <w:lang w:val="en-US"/>
              </w:rPr>
              <w:t>122</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Площадь территории в обваловании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rPr>
            </w:pPr>
            <w:r w:rsidRPr="005C5695">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rPr>
            </w:pPr>
            <w:r w:rsidRPr="005C5695">
              <w:rPr>
                <w:snapToGrid w:val="0"/>
              </w:rPr>
              <w:t>0,36</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Плотность застройки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lang w:val="en-US"/>
              </w:rPr>
            </w:pPr>
            <w:r w:rsidRPr="005C5695">
              <w:rPr>
                <w:snapToGrid w:val="0"/>
                <w:color w:val="000000"/>
                <w:lang w:val="en-US"/>
              </w:rPr>
              <w:t>%</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lang w:val="en-US"/>
              </w:rPr>
            </w:pPr>
            <w:r w:rsidRPr="005C5695">
              <w:rPr>
                <w:snapToGrid w:val="0"/>
                <w:lang w:val="en-US"/>
              </w:rPr>
              <w:t>2</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BD37B1" w:rsidRDefault="001843B9" w:rsidP="001843B9">
            <w:pPr>
              <w:jc w:val="center"/>
              <w:rPr>
                <w:b/>
                <w:snapToGrid w:val="0"/>
              </w:rPr>
            </w:pPr>
            <w:r w:rsidRPr="00BD37B1">
              <w:rPr>
                <w:b/>
                <w:snapToGrid w:val="0"/>
              </w:rPr>
              <w:t xml:space="preserve">Технологический проезд к </w:t>
            </w:r>
            <w:r w:rsidRPr="006F0F46">
              <w:rPr>
                <w:b/>
              </w:rPr>
              <w:t xml:space="preserve">скважины № </w:t>
            </w:r>
            <w:r>
              <w:rPr>
                <w:b/>
              </w:rPr>
              <w:t>702</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BD37B1" w:rsidRDefault="001843B9" w:rsidP="001843B9">
            <w:pPr>
              <w:jc w:val="center"/>
              <w:rPr>
                <w:snapToGrid w:val="0"/>
                <w:color w:val="000000"/>
              </w:rPr>
            </w:pP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t>Площадь  освоения территории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rPr>
            </w:pPr>
            <w:r w:rsidRPr="00E1534C">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lang w:val="en-US"/>
              </w:rPr>
            </w:pPr>
            <w:r w:rsidRPr="00E1534C">
              <w:rPr>
                <w:snapToGrid w:val="0"/>
              </w:rPr>
              <w:t>0,0</w:t>
            </w:r>
            <w:r w:rsidRPr="00E1534C">
              <w:rPr>
                <w:snapToGrid w:val="0"/>
                <w:lang w:val="en-US"/>
              </w:rPr>
              <w:t>433</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t>Площадь покрытия подъезда</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vertAlign w:val="superscript"/>
                <w:lang w:val="en-US"/>
              </w:rPr>
            </w:pPr>
            <w:r w:rsidRPr="00E1534C">
              <w:rPr>
                <w:snapToGrid w:val="0"/>
              </w:rPr>
              <w:t>м</w:t>
            </w:r>
            <w:r w:rsidRPr="00E1534C">
              <w:rPr>
                <w:snapToGrid w:val="0"/>
                <w:vertAlign w:val="superscript"/>
              </w:rPr>
              <w:t>2</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r w:rsidRPr="00E1534C">
              <w:rPr>
                <w:snapToGrid w:val="0"/>
              </w:rPr>
              <w:t>3618</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6F0F46" w:rsidRDefault="001843B9" w:rsidP="001843B9">
            <w:pPr>
              <w:jc w:val="center"/>
              <w:rPr>
                <w:b/>
                <w:snapToGrid w:val="0"/>
              </w:rPr>
            </w:pPr>
            <w:r w:rsidRPr="006F0F46">
              <w:rPr>
                <w:b/>
              </w:rPr>
              <w:t xml:space="preserve">Площадка скважины № </w:t>
            </w:r>
            <w:r>
              <w:rPr>
                <w:b/>
              </w:rPr>
              <w:t>701</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vertAlign w:val="superscript"/>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Площадь  освоения территории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rPr>
            </w:pPr>
            <w:r w:rsidRPr="005C5695">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lang w:val="en-US"/>
              </w:rPr>
            </w:pPr>
            <w:r w:rsidRPr="005C5695">
              <w:rPr>
                <w:snapToGrid w:val="0"/>
              </w:rPr>
              <w:t>0,</w:t>
            </w:r>
            <w:r w:rsidRPr="005C5695">
              <w:rPr>
                <w:snapToGrid w:val="0"/>
                <w:lang w:val="en-US"/>
              </w:rPr>
              <w:t>6300</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Площадь застройки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rPr>
            </w:pPr>
            <w:r w:rsidRPr="005C5695">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lang w:val="en-US"/>
              </w:rPr>
            </w:pPr>
            <w:r w:rsidRPr="005C5695">
              <w:rPr>
                <w:snapToGrid w:val="0"/>
              </w:rPr>
              <w:t>0,0</w:t>
            </w:r>
            <w:r w:rsidRPr="005C5695">
              <w:rPr>
                <w:snapToGrid w:val="0"/>
                <w:lang w:val="en-US"/>
              </w:rPr>
              <w:t>122</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Площадь территории в обваловании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rPr>
            </w:pPr>
            <w:r w:rsidRPr="005C5695">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rPr>
            </w:pPr>
            <w:r w:rsidRPr="005C5695">
              <w:rPr>
                <w:snapToGrid w:val="0"/>
              </w:rPr>
              <w:t>0,36</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rPr>
                <w:snapToGrid w:val="0"/>
              </w:rPr>
            </w:pPr>
            <w:r w:rsidRPr="005C5695">
              <w:rPr>
                <w:snapToGrid w:val="0"/>
              </w:rPr>
              <w:t>Плотность застройки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color w:val="000000"/>
                <w:lang w:val="en-US"/>
              </w:rPr>
            </w:pPr>
            <w:r w:rsidRPr="005C5695">
              <w:rPr>
                <w:snapToGrid w:val="0"/>
                <w:color w:val="000000"/>
                <w:lang w:val="en-US"/>
              </w:rPr>
              <w:t>%</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5C5695" w:rsidRDefault="001843B9" w:rsidP="001843B9">
            <w:pPr>
              <w:jc w:val="center"/>
              <w:rPr>
                <w:snapToGrid w:val="0"/>
                <w:lang w:val="en-US"/>
              </w:rPr>
            </w:pPr>
            <w:r w:rsidRPr="005C5695">
              <w:rPr>
                <w:snapToGrid w:val="0"/>
                <w:lang w:val="en-US"/>
              </w:rPr>
              <w:t>2</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BD37B1" w:rsidRDefault="001843B9" w:rsidP="001843B9">
            <w:pPr>
              <w:jc w:val="center"/>
              <w:rPr>
                <w:b/>
                <w:snapToGrid w:val="0"/>
              </w:rPr>
            </w:pPr>
            <w:r w:rsidRPr="00BD37B1">
              <w:rPr>
                <w:b/>
                <w:snapToGrid w:val="0"/>
              </w:rPr>
              <w:t xml:space="preserve">Технологический проезд к </w:t>
            </w:r>
            <w:r w:rsidRPr="006F0F46">
              <w:rPr>
                <w:b/>
              </w:rPr>
              <w:t xml:space="preserve">скважины № </w:t>
            </w:r>
            <w:r>
              <w:rPr>
                <w:b/>
              </w:rPr>
              <w:t>701</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BD37B1" w:rsidRDefault="001843B9" w:rsidP="001843B9">
            <w:pPr>
              <w:jc w:val="center"/>
              <w:rPr>
                <w:snapToGrid w:val="0"/>
                <w:color w:val="000000"/>
              </w:rPr>
            </w:pP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t>Площадь  освоения территории</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rPr>
            </w:pPr>
            <w:r w:rsidRPr="00E1534C">
              <w:rPr>
                <w:snapToGrid w:val="0"/>
                <w:color w:val="000000"/>
              </w:rPr>
              <w:t>га</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lang w:val="en-US"/>
              </w:rPr>
            </w:pPr>
            <w:r w:rsidRPr="00E1534C">
              <w:rPr>
                <w:snapToGrid w:val="0"/>
              </w:rPr>
              <w:t>0,0</w:t>
            </w:r>
            <w:r w:rsidRPr="00E1534C">
              <w:rPr>
                <w:snapToGrid w:val="0"/>
                <w:lang w:val="en-US"/>
              </w:rPr>
              <w:t>433</w:t>
            </w:r>
          </w:p>
        </w:tc>
      </w:tr>
      <w:tr w:rsidR="001843B9" w:rsidTr="009946AF">
        <w:trPr>
          <w:cantSplit/>
          <w:trHeight w:hRule="exact" w:val="342"/>
        </w:trPr>
        <w:tc>
          <w:tcPr>
            <w:tcW w:w="7697"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rPr>
                <w:snapToGrid w:val="0"/>
              </w:rPr>
            </w:pPr>
            <w:r w:rsidRPr="00E1534C">
              <w:rPr>
                <w:snapToGrid w:val="0"/>
              </w:rPr>
              <w:lastRenderedPageBreak/>
              <w:t>Площадь покрытия подъезда</w:t>
            </w:r>
          </w:p>
        </w:tc>
        <w:tc>
          <w:tcPr>
            <w:tcW w:w="890"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color w:val="000000"/>
                <w:vertAlign w:val="superscript"/>
                <w:lang w:val="en-US"/>
              </w:rPr>
            </w:pPr>
            <w:r w:rsidRPr="00E1534C">
              <w:rPr>
                <w:snapToGrid w:val="0"/>
              </w:rPr>
              <w:t>м</w:t>
            </w:r>
            <w:r w:rsidRPr="00E1534C">
              <w:rPr>
                <w:snapToGrid w:val="0"/>
                <w:vertAlign w:val="superscript"/>
              </w:rPr>
              <w:t>2</w:t>
            </w:r>
          </w:p>
        </w:tc>
        <w:tc>
          <w:tcPr>
            <w:tcW w:w="1045" w:type="dxa"/>
            <w:tcBorders>
              <w:top w:val="single" w:sz="4" w:space="0" w:color="auto"/>
              <w:left w:val="single" w:sz="4" w:space="0" w:color="auto"/>
              <w:bottom w:val="single" w:sz="4" w:space="0" w:color="auto"/>
              <w:right w:val="single" w:sz="4" w:space="0" w:color="auto"/>
            </w:tcBorders>
            <w:vAlign w:val="center"/>
          </w:tcPr>
          <w:p w:rsidR="001843B9" w:rsidRPr="00E1534C" w:rsidRDefault="001843B9" w:rsidP="001843B9">
            <w:pPr>
              <w:jc w:val="center"/>
              <w:rPr>
                <w:snapToGrid w:val="0"/>
              </w:rPr>
            </w:pPr>
            <w:r w:rsidRPr="00E1534C">
              <w:rPr>
                <w:snapToGrid w:val="0"/>
              </w:rPr>
              <w:t>3618</w:t>
            </w:r>
          </w:p>
        </w:tc>
      </w:tr>
    </w:tbl>
    <w:p w:rsidR="007C0E6B" w:rsidRPr="00466D12" w:rsidRDefault="007C0E6B" w:rsidP="00466D12">
      <w:pPr>
        <w:pStyle w:val="af3"/>
        <w:spacing w:before="0"/>
        <w:ind w:firstLine="709"/>
        <w:rPr>
          <w:rFonts w:ascii="Times New Roman" w:hAnsi="Times New Roman"/>
          <w:sz w:val="26"/>
          <w:szCs w:val="26"/>
        </w:rPr>
      </w:pPr>
    </w:p>
    <w:p w:rsidR="00AE47F7" w:rsidRDefault="00AE47F7" w:rsidP="00466D12">
      <w:pPr>
        <w:pStyle w:val="af3"/>
        <w:spacing w:before="0"/>
        <w:ind w:firstLine="709"/>
        <w:rPr>
          <w:rFonts w:ascii="Times New Roman" w:hAnsi="Times New Roman"/>
          <w:sz w:val="26"/>
          <w:szCs w:val="26"/>
        </w:rPr>
      </w:pPr>
      <w:r w:rsidRPr="00466D12">
        <w:rPr>
          <w:rFonts w:ascii="Times New Roman" w:hAnsi="Times New Roman"/>
          <w:sz w:val="26"/>
          <w:szCs w:val="26"/>
        </w:rPr>
        <w:t>В виду того, что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AC62E2" w:rsidRDefault="00AC62E2" w:rsidP="00E32ADE">
      <w:pPr>
        <w:pStyle w:val="af3"/>
        <w:spacing w:before="0"/>
        <w:ind w:firstLine="709"/>
        <w:rPr>
          <w:rFonts w:ascii="Times New Roman" w:hAnsi="Times New Roman"/>
          <w:sz w:val="26"/>
          <w:szCs w:val="26"/>
        </w:rPr>
      </w:pPr>
      <w:r w:rsidRPr="00AC62E2">
        <w:rPr>
          <w:rFonts w:ascii="Times New Roman" w:hAnsi="Times New Roman"/>
          <w:sz w:val="26"/>
          <w:szCs w:val="26"/>
        </w:rPr>
        <w:t xml:space="preserve">Требования к архитектурным решениям объектов капитального строительства, входящих в состав линейных объектов, в границах каждой зоны планируемого размещения таких объектов, </w:t>
      </w:r>
      <w:r>
        <w:rPr>
          <w:rFonts w:ascii="Times New Roman" w:hAnsi="Times New Roman"/>
          <w:sz w:val="26"/>
          <w:szCs w:val="26"/>
        </w:rPr>
        <w:t>с указанием:</w:t>
      </w:r>
    </w:p>
    <w:p w:rsidR="00AC62E2" w:rsidRDefault="00AC62E2" w:rsidP="008315E6">
      <w:pPr>
        <w:pStyle w:val="afffe"/>
        <w:numPr>
          <w:ilvl w:val="0"/>
          <w:numId w:val="12"/>
        </w:numPr>
        <w:shd w:val="clear" w:color="auto" w:fill="FFFFFF"/>
        <w:spacing w:before="0" w:beforeAutospacing="0" w:after="0" w:afterAutospacing="0"/>
        <w:rPr>
          <w:bCs/>
          <w:sz w:val="26"/>
          <w:szCs w:val="26"/>
        </w:rPr>
      </w:pPr>
      <w:r w:rsidRPr="00AC62E2">
        <w:rPr>
          <w:bCs/>
          <w:sz w:val="26"/>
          <w:szCs w:val="26"/>
        </w:rPr>
        <w:t>требований к цветовому решению внешнего облика таких объектов;</w:t>
      </w:r>
    </w:p>
    <w:p w:rsidR="00E32ADE" w:rsidRDefault="00AC62E2" w:rsidP="008315E6">
      <w:pPr>
        <w:pStyle w:val="afffe"/>
        <w:numPr>
          <w:ilvl w:val="0"/>
          <w:numId w:val="12"/>
        </w:numPr>
        <w:shd w:val="clear" w:color="auto" w:fill="FFFFFF"/>
        <w:spacing w:before="0" w:beforeAutospacing="0" w:after="0" w:afterAutospacing="0"/>
        <w:rPr>
          <w:bCs/>
          <w:sz w:val="26"/>
          <w:szCs w:val="26"/>
        </w:rPr>
      </w:pPr>
      <w:r w:rsidRPr="00AC62E2">
        <w:rPr>
          <w:bCs/>
          <w:sz w:val="26"/>
          <w:szCs w:val="26"/>
        </w:rPr>
        <w:t>требований к строительным материалам, определяющим внешний облик таких объектов;</w:t>
      </w:r>
    </w:p>
    <w:p w:rsidR="00AC62E2" w:rsidRPr="00E32ADE" w:rsidRDefault="00AC62E2" w:rsidP="008315E6">
      <w:pPr>
        <w:pStyle w:val="afffe"/>
        <w:numPr>
          <w:ilvl w:val="0"/>
          <w:numId w:val="12"/>
        </w:numPr>
        <w:shd w:val="clear" w:color="auto" w:fill="FFFFFF"/>
        <w:spacing w:before="0" w:beforeAutospacing="0" w:after="0" w:afterAutospacing="0"/>
        <w:rPr>
          <w:bCs/>
          <w:sz w:val="26"/>
          <w:szCs w:val="26"/>
        </w:rPr>
      </w:pPr>
      <w:r w:rsidRPr="00E32ADE">
        <w:rPr>
          <w:bCs/>
          <w:sz w:val="26"/>
          <w:szCs w:val="26"/>
        </w:rPr>
        <w:t>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p>
    <w:p w:rsidR="008B1345" w:rsidRPr="00466D12" w:rsidRDefault="00AC62E2" w:rsidP="00E32ADE">
      <w:pPr>
        <w:pStyle w:val="afffe"/>
        <w:shd w:val="clear" w:color="auto" w:fill="FFFFFF"/>
        <w:spacing w:before="0" w:beforeAutospacing="0" w:after="0" w:afterAutospacing="0"/>
        <w:rPr>
          <w:sz w:val="26"/>
          <w:szCs w:val="26"/>
        </w:rPr>
      </w:pPr>
      <w:r w:rsidRPr="00AC62E2">
        <w:rPr>
          <w:sz w:val="26"/>
          <w:szCs w:val="26"/>
        </w:rPr>
        <w:t xml:space="preserve">отсутствуют в связи с тем, что </w:t>
      </w:r>
      <w:r>
        <w:rPr>
          <w:sz w:val="26"/>
          <w:szCs w:val="26"/>
        </w:rPr>
        <w:t>территория проектирования не относится к территории исторического поселения</w:t>
      </w:r>
      <w:r w:rsidR="00E32ADE">
        <w:rPr>
          <w:sz w:val="26"/>
          <w:szCs w:val="26"/>
        </w:rPr>
        <w:t>.</w:t>
      </w:r>
      <w:r w:rsidRPr="00AC62E2">
        <w:rPr>
          <w:sz w:val="26"/>
          <w:szCs w:val="26"/>
        </w:rPr>
        <w:t xml:space="preserve"> </w:t>
      </w:r>
    </w:p>
    <w:p w:rsidR="00AE47F7" w:rsidRPr="00466D12" w:rsidRDefault="00AE47F7" w:rsidP="00466D12">
      <w:pPr>
        <w:pStyle w:val="af3"/>
        <w:spacing w:before="0"/>
        <w:ind w:firstLine="709"/>
        <w:rPr>
          <w:rFonts w:ascii="Times New Roman" w:hAnsi="Times New Roman"/>
          <w:sz w:val="26"/>
          <w:szCs w:val="26"/>
        </w:rPr>
      </w:pPr>
      <w:r w:rsidRPr="00466D12">
        <w:rPr>
          <w:rFonts w:ascii="Times New Roman" w:hAnsi="Times New Roman"/>
          <w:sz w:val="26"/>
          <w:szCs w:val="26"/>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7C0E6B" w:rsidRPr="00466D12" w:rsidRDefault="007C0E6B" w:rsidP="00466D12">
      <w:pPr>
        <w:ind w:firstLine="700"/>
        <w:jc w:val="both"/>
        <w:rPr>
          <w:bCs/>
          <w:sz w:val="26"/>
          <w:szCs w:val="26"/>
          <w:lang w:eastAsia="ru-RU"/>
        </w:rPr>
      </w:pPr>
      <w:r w:rsidRPr="00466D12">
        <w:rPr>
          <w:b/>
          <w:bCs/>
          <w:sz w:val="26"/>
          <w:szCs w:val="26"/>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r w:rsidRPr="00466D12">
        <w:rPr>
          <w:bCs/>
          <w:sz w:val="26"/>
          <w:szCs w:val="26"/>
          <w:lang w:eastAsia="ru-RU"/>
        </w:rPr>
        <w:t xml:space="preserve"> </w:t>
      </w:r>
    </w:p>
    <w:tbl>
      <w:tblPr>
        <w:tblW w:w="8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
        <w:gridCol w:w="2502"/>
        <w:gridCol w:w="1082"/>
        <w:gridCol w:w="1187"/>
        <w:gridCol w:w="1220"/>
        <w:gridCol w:w="1162"/>
        <w:gridCol w:w="1113"/>
      </w:tblGrid>
      <w:tr w:rsidR="00DF6903" w:rsidRPr="003C6EDE" w:rsidTr="007D351B">
        <w:trPr>
          <w:trHeight w:val="174"/>
        </w:trPr>
        <w:tc>
          <w:tcPr>
            <w:tcW w:w="626"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spacing w:line="360" w:lineRule="auto"/>
              <w:jc w:val="center"/>
              <w:rPr>
                <w:rFonts w:eastAsia="MS MinNew Roman"/>
                <w:b/>
                <w:bCs/>
                <w:sz w:val="20"/>
                <w:szCs w:val="20"/>
              </w:rPr>
            </w:pPr>
            <w:r w:rsidRPr="003C6EDE">
              <w:rPr>
                <w:b/>
              </w:rPr>
              <w:t>№ п/п</w:t>
            </w:r>
          </w:p>
        </w:tc>
        <w:tc>
          <w:tcPr>
            <w:tcW w:w="250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spacing w:line="360" w:lineRule="auto"/>
              <w:jc w:val="center"/>
              <w:rPr>
                <w:rFonts w:eastAsia="MS MinNew Roman"/>
                <w:b/>
                <w:bCs/>
                <w:sz w:val="20"/>
                <w:szCs w:val="20"/>
              </w:rPr>
            </w:pPr>
            <w:r w:rsidRPr="003C6EDE">
              <w:rPr>
                <w:b/>
              </w:rPr>
              <w:t>Наименование параметра</w:t>
            </w:r>
          </w:p>
        </w:tc>
        <w:tc>
          <w:tcPr>
            <w:tcW w:w="5764" w:type="dxa"/>
            <w:gridSpan w:val="5"/>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spacing w:line="360" w:lineRule="auto"/>
              <w:jc w:val="center"/>
              <w:rPr>
                <w:rFonts w:eastAsia="MS MinNew Roman"/>
                <w:b/>
                <w:bCs/>
                <w:sz w:val="20"/>
                <w:szCs w:val="20"/>
              </w:rPr>
            </w:pPr>
            <w:r w:rsidRPr="003C6ED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7D351B">
            <w:pPr>
              <w:spacing w:line="360" w:lineRule="auto"/>
              <w:jc w:val="both"/>
              <w:rPr>
                <w:rFonts w:eastAsia="MS MinNew Roman"/>
                <w:bCs/>
                <w:sz w:val="20"/>
                <w:szCs w:val="20"/>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7D351B">
            <w:pPr>
              <w:spacing w:line="360" w:lineRule="auto"/>
              <w:jc w:val="both"/>
              <w:rPr>
                <w:rFonts w:eastAsia="MS MinNew Roman"/>
                <w:bCs/>
                <w:sz w:val="20"/>
                <w:szCs w:val="20"/>
              </w:rPr>
            </w:pPr>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spacing w:line="360" w:lineRule="auto"/>
              <w:jc w:val="center"/>
              <w:rPr>
                <w:rFonts w:eastAsia="MS MinNew Roman"/>
                <w:b/>
                <w:bCs/>
                <w:sz w:val="20"/>
                <w:szCs w:val="20"/>
              </w:rPr>
            </w:pPr>
            <w:r w:rsidRPr="003C6EDE">
              <w:rPr>
                <w:rFonts w:eastAsia="MS MinNew Roman"/>
                <w:b/>
                <w:bCs/>
              </w:rPr>
              <w:t>Сх1</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spacing w:line="360" w:lineRule="auto"/>
              <w:jc w:val="center"/>
              <w:rPr>
                <w:rFonts w:eastAsia="MS MinNew Roman"/>
                <w:b/>
                <w:bCs/>
                <w:sz w:val="20"/>
                <w:szCs w:val="20"/>
              </w:rPr>
            </w:pPr>
            <w:r w:rsidRPr="003C6EDE">
              <w:rPr>
                <w:rFonts w:eastAsia="MS MinNew Roman"/>
                <w:b/>
                <w:bCs/>
              </w:rPr>
              <w:t>Сх2</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spacing w:line="360" w:lineRule="auto"/>
              <w:jc w:val="center"/>
              <w:rPr>
                <w:rFonts w:eastAsia="MS MinNew Roman"/>
                <w:b/>
                <w:bCs/>
                <w:sz w:val="20"/>
                <w:szCs w:val="20"/>
              </w:rPr>
            </w:pPr>
            <w:r w:rsidRPr="003C6EDE">
              <w:rPr>
                <w:rFonts w:eastAsia="MS MinNew Roman"/>
                <w:b/>
                <w:bCs/>
              </w:rPr>
              <w:t>Сх2-1</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spacing w:line="360" w:lineRule="auto"/>
              <w:jc w:val="center"/>
              <w:rPr>
                <w:rFonts w:eastAsia="MS MinNew Roman"/>
                <w:b/>
                <w:bCs/>
                <w:sz w:val="20"/>
                <w:szCs w:val="20"/>
              </w:rPr>
            </w:pPr>
            <w:r w:rsidRPr="003C6EDE">
              <w:rPr>
                <w:rFonts w:eastAsia="MS MinNew Roman"/>
                <w:b/>
                <w:bCs/>
              </w:rPr>
              <w:t>Сх2-4</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spacing w:line="360" w:lineRule="auto"/>
              <w:jc w:val="center"/>
              <w:rPr>
                <w:rFonts w:eastAsia="MS MinNew Roman"/>
                <w:b/>
                <w:bCs/>
                <w:sz w:val="20"/>
                <w:szCs w:val="20"/>
              </w:rPr>
            </w:pPr>
            <w:r w:rsidRPr="003C6EDE">
              <w:rPr>
                <w:rFonts w:eastAsia="MS MinNew Roman"/>
                <w:b/>
                <w:bCs/>
              </w:rPr>
              <w:t>Сх2-5</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7D351B">
            <w:pPr>
              <w:jc w:val="both"/>
              <w:rPr>
                <w:rFonts w:eastAsia="MS MinNew Roman"/>
                <w:bCs/>
                <w:sz w:val="20"/>
                <w:szCs w:val="20"/>
              </w:rPr>
            </w:pPr>
          </w:p>
        </w:tc>
        <w:tc>
          <w:tcPr>
            <w:tcW w:w="8285" w:type="dxa"/>
            <w:gridSpan w:val="7"/>
            <w:tcBorders>
              <w:top w:val="single" w:sz="4" w:space="0" w:color="auto"/>
              <w:left w:val="single" w:sz="4" w:space="0" w:color="auto"/>
              <w:bottom w:val="single" w:sz="4" w:space="0" w:color="auto"/>
              <w:right w:val="single" w:sz="4" w:space="0" w:color="auto"/>
            </w:tcBorders>
            <w:shd w:val="clear" w:color="auto" w:fill="D9D9D9"/>
            <w:hideMark/>
          </w:tcPr>
          <w:p w:rsidR="00DF6903" w:rsidRPr="003C6EDE" w:rsidRDefault="00DF6903" w:rsidP="007D351B">
            <w:pPr>
              <w:jc w:val="center"/>
              <w:rPr>
                <w:rFonts w:eastAsia="MS MinNew Roman"/>
                <w:bCs/>
                <w:sz w:val="20"/>
                <w:szCs w:val="20"/>
              </w:rPr>
            </w:pPr>
            <w:r w:rsidRPr="003C6EDE">
              <w:t>Предельные (минимальные и (или) максимальные) размеры земельных участков, в том числе их площадь</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8315E6">
            <w:pPr>
              <w:pStyle w:val="af"/>
              <w:numPr>
                <w:ilvl w:val="0"/>
                <w:numId w:val="13"/>
              </w:numPr>
              <w:suppressAutoHyphens w:val="0"/>
              <w:autoSpaceDN w:val="0"/>
              <w:spacing w:after="0" w:line="240" w:lineRule="auto"/>
              <w:ind w:left="0" w:firstLine="0"/>
              <w:contextualSpacing/>
              <w:jc w:val="both"/>
              <w:rPr>
                <w:rFonts w:eastAsia="MS MinNew Roman"/>
                <w:bCs/>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both"/>
              <w:rPr>
                <w:rFonts w:eastAsia="MS MinNew Roman"/>
                <w:bCs/>
                <w:sz w:val="20"/>
                <w:szCs w:val="20"/>
              </w:rPr>
            </w:pPr>
            <w:r w:rsidRPr="003C6EDE">
              <w:t xml:space="preserve">Минимальная площадь земельного участка, </w:t>
            </w:r>
            <w:proofErr w:type="spellStart"/>
            <w:r w:rsidRPr="003C6EDE">
              <w:t>кв.м</w:t>
            </w:r>
            <w:proofErr w:type="spellEnd"/>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1000</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1000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1000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1000</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1000</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8315E6">
            <w:pPr>
              <w:pStyle w:val="af"/>
              <w:numPr>
                <w:ilvl w:val="0"/>
                <w:numId w:val="13"/>
              </w:numPr>
              <w:suppressAutoHyphens w:val="0"/>
              <w:autoSpaceDN w:val="0"/>
              <w:spacing w:after="0" w:line="240" w:lineRule="auto"/>
              <w:ind w:left="0" w:firstLine="0"/>
              <w:contextualSpacing/>
              <w:jc w:val="both"/>
              <w:rPr>
                <w:rFonts w:eastAsia="MS MinNew Roman"/>
                <w:bCs/>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both"/>
              <w:rPr>
                <w:rFonts w:eastAsia="MS MinNew Roman"/>
                <w:bCs/>
                <w:sz w:val="20"/>
                <w:szCs w:val="20"/>
              </w:rPr>
            </w:pPr>
            <w:r w:rsidRPr="003C6EDE">
              <w:t xml:space="preserve">Максимальная площадь земельного участка, </w:t>
            </w:r>
            <w:proofErr w:type="spellStart"/>
            <w:r w:rsidRPr="003C6EDE">
              <w:t>кв.м</w:t>
            </w:r>
            <w:proofErr w:type="spellEnd"/>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7D351B">
            <w:pPr>
              <w:jc w:val="both"/>
              <w:rPr>
                <w:rFonts w:eastAsia="MS MinNew Roman"/>
                <w:bCs/>
                <w:sz w:val="20"/>
                <w:szCs w:val="20"/>
              </w:rPr>
            </w:pPr>
          </w:p>
        </w:tc>
        <w:tc>
          <w:tcPr>
            <w:tcW w:w="8285" w:type="dxa"/>
            <w:gridSpan w:val="7"/>
            <w:tcBorders>
              <w:top w:val="single" w:sz="4" w:space="0" w:color="auto"/>
              <w:left w:val="single" w:sz="4" w:space="0" w:color="auto"/>
              <w:bottom w:val="single" w:sz="4" w:space="0" w:color="auto"/>
              <w:right w:val="single" w:sz="4" w:space="0" w:color="auto"/>
            </w:tcBorders>
            <w:shd w:val="clear" w:color="auto" w:fill="D9D9D9"/>
            <w:hideMark/>
          </w:tcPr>
          <w:p w:rsidR="00DF6903" w:rsidRPr="003C6EDE" w:rsidRDefault="00DF6903" w:rsidP="007D351B">
            <w:pPr>
              <w:jc w:val="center"/>
              <w:rPr>
                <w:rFonts w:eastAsia="MS MinNew Roman"/>
                <w:bCs/>
                <w:sz w:val="20"/>
                <w:szCs w:val="20"/>
              </w:rPr>
            </w:pPr>
            <w:r w:rsidRPr="003C6EDE">
              <w:t>Предельное количество этажей или предельная высота зданий, строений, сооружений</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8315E6">
            <w:pPr>
              <w:pStyle w:val="af"/>
              <w:numPr>
                <w:ilvl w:val="0"/>
                <w:numId w:val="13"/>
              </w:numPr>
              <w:suppressAutoHyphens w:val="0"/>
              <w:autoSpaceDN w:val="0"/>
              <w:spacing w:after="0" w:line="240" w:lineRule="auto"/>
              <w:ind w:left="0" w:firstLine="0"/>
              <w:contextualSpacing/>
              <w:jc w:val="both"/>
              <w:rPr>
                <w:rFonts w:eastAsia="MS MinNew Roman"/>
                <w:bCs/>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both"/>
              <w:rPr>
                <w:rFonts w:eastAsia="MS MinNew Roman"/>
                <w:bCs/>
                <w:sz w:val="20"/>
                <w:szCs w:val="20"/>
              </w:rPr>
            </w:pPr>
            <w:r w:rsidRPr="003C6EDE">
              <w:rPr>
                <w:rFonts w:eastAsia="MS MinNew Roman"/>
                <w:bCs/>
              </w:rPr>
              <w:t xml:space="preserve">Предельная высота </w:t>
            </w:r>
            <w:r w:rsidRPr="003C6EDE">
              <w:rPr>
                <w:rFonts w:eastAsia="MS MinNew Roman"/>
                <w:bCs/>
              </w:rPr>
              <w:lastRenderedPageBreak/>
              <w:t>зданий, строений, сооружений, м</w:t>
            </w:r>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lastRenderedPageBreak/>
              <w:t>0</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20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20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20</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20</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7D351B">
            <w:pPr>
              <w:jc w:val="both"/>
              <w:rPr>
                <w:rFonts w:eastAsia="MS MinNew Roman"/>
                <w:bCs/>
                <w:sz w:val="20"/>
                <w:szCs w:val="20"/>
              </w:rPr>
            </w:pPr>
          </w:p>
        </w:tc>
        <w:tc>
          <w:tcPr>
            <w:tcW w:w="8285" w:type="dxa"/>
            <w:gridSpan w:val="7"/>
            <w:tcBorders>
              <w:top w:val="single" w:sz="4" w:space="0" w:color="auto"/>
              <w:left w:val="single" w:sz="4" w:space="0" w:color="auto"/>
              <w:bottom w:val="single" w:sz="4" w:space="0" w:color="auto"/>
              <w:right w:val="single" w:sz="4" w:space="0" w:color="auto"/>
            </w:tcBorders>
            <w:shd w:val="clear" w:color="auto" w:fill="D9D9D9"/>
            <w:hideMark/>
          </w:tcPr>
          <w:p w:rsidR="00DF6903" w:rsidRPr="003C6EDE" w:rsidRDefault="00DF6903" w:rsidP="007D351B">
            <w:pPr>
              <w:jc w:val="center"/>
              <w:rPr>
                <w:rFonts w:eastAsia="MS MinNew Roman"/>
                <w:bCs/>
                <w:sz w:val="20"/>
                <w:szCs w:val="20"/>
              </w:rPr>
            </w:pPr>
            <w:r w:rsidRPr="003C6ED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8315E6">
            <w:pPr>
              <w:pStyle w:val="af"/>
              <w:numPr>
                <w:ilvl w:val="0"/>
                <w:numId w:val="13"/>
              </w:numPr>
              <w:suppressAutoHyphens w:val="0"/>
              <w:autoSpaceDN w:val="0"/>
              <w:spacing w:after="0" w:line="240" w:lineRule="auto"/>
              <w:ind w:left="0" w:firstLine="0"/>
              <w:contextualSpacing/>
              <w:jc w:val="both"/>
              <w:rPr>
                <w:rFonts w:eastAsia="MS MinNew Roman"/>
                <w:bCs/>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both"/>
              <w:rPr>
                <w:rFonts w:eastAsia="MS MinNew Roman"/>
                <w:bCs/>
                <w:sz w:val="20"/>
                <w:szCs w:val="20"/>
              </w:rPr>
            </w:pPr>
            <w:r w:rsidRPr="003C6EDE">
              <w:rPr>
                <w:rFonts w:eastAsia="MS MinNew Roman"/>
                <w:bCs/>
              </w:rPr>
              <w:t>Минимальный отступ от границ земельных участков до зданий, строений, сооружений м</w:t>
            </w:r>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5</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5</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1</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7D351B">
            <w:pPr>
              <w:jc w:val="both"/>
              <w:rPr>
                <w:rFonts w:eastAsia="MS MinNew Roman"/>
                <w:bCs/>
                <w:sz w:val="20"/>
                <w:szCs w:val="20"/>
              </w:rPr>
            </w:pPr>
          </w:p>
        </w:tc>
        <w:tc>
          <w:tcPr>
            <w:tcW w:w="8285" w:type="dxa"/>
            <w:gridSpan w:val="7"/>
            <w:tcBorders>
              <w:top w:val="single" w:sz="4" w:space="0" w:color="auto"/>
              <w:left w:val="single" w:sz="4" w:space="0" w:color="auto"/>
              <w:bottom w:val="single" w:sz="4" w:space="0" w:color="auto"/>
              <w:right w:val="single" w:sz="4" w:space="0" w:color="auto"/>
            </w:tcBorders>
            <w:shd w:val="clear" w:color="auto" w:fill="D9D9D9"/>
            <w:hideMark/>
          </w:tcPr>
          <w:p w:rsidR="00DF6903" w:rsidRPr="003C6EDE" w:rsidRDefault="00DF6903" w:rsidP="007D351B">
            <w:pPr>
              <w:jc w:val="center"/>
              <w:rPr>
                <w:rFonts w:eastAsia="MS MinNew Roman"/>
                <w:bCs/>
                <w:sz w:val="20"/>
                <w:szCs w:val="20"/>
              </w:rPr>
            </w:pPr>
            <w:r w:rsidRPr="003C6EDE">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8315E6">
            <w:pPr>
              <w:pStyle w:val="af"/>
              <w:numPr>
                <w:ilvl w:val="0"/>
                <w:numId w:val="13"/>
              </w:numPr>
              <w:suppressAutoHyphens w:val="0"/>
              <w:autoSpaceDN w:val="0"/>
              <w:spacing w:after="0" w:line="240" w:lineRule="auto"/>
              <w:ind w:left="0" w:firstLine="0"/>
              <w:contextualSpacing/>
              <w:jc w:val="both"/>
              <w:rPr>
                <w:rFonts w:eastAsia="MS MinNew Roman"/>
                <w:bCs/>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both"/>
              <w:rPr>
                <w:sz w:val="20"/>
                <w:szCs w:val="20"/>
              </w:rPr>
            </w:pPr>
            <w:r w:rsidRPr="003C6EDE">
              <w:rPr>
                <w:rFonts w:eastAsia="MS MinNew Roman"/>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8315E6">
            <w:pPr>
              <w:pStyle w:val="af"/>
              <w:numPr>
                <w:ilvl w:val="0"/>
                <w:numId w:val="13"/>
              </w:numPr>
              <w:suppressAutoHyphens w:val="0"/>
              <w:autoSpaceDN w:val="0"/>
              <w:spacing w:after="0" w:line="240" w:lineRule="auto"/>
              <w:ind w:left="0" w:firstLine="0"/>
              <w:contextualSpacing/>
              <w:jc w:val="both"/>
              <w:rPr>
                <w:rFonts w:eastAsia="MS MinNew Roman"/>
                <w:bCs/>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both"/>
              <w:rPr>
                <w:rFonts w:eastAsia="MS MinNew Roman"/>
                <w:bCs/>
                <w:sz w:val="20"/>
                <w:szCs w:val="20"/>
              </w:rPr>
            </w:pPr>
            <w:r w:rsidRPr="003C6EDE">
              <w:rPr>
                <w:rFonts w:eastAsia="MS MinNew Roman"/>
                <w:bCs/>
              </w:rPr>
              <w:t>Максимальный процент застройки в границах земельного участка при размещении производственных объектов, %</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80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80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50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80</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8315E6">
            <w:pPr>
              <w:pStyle w:val="af"/>
              <w:numPr>
                <w:ilvl w:val="0"/>
                <w:numId w:val="13"/>
              </w:numPr>
              <w:suppressAutoHyphens w:val="0"/>
              <w:autoSpaceDN w:val="0"/>
              <w:spacing w:after="0" w:line="240" w:lineRule="auto"/>
              <w:ind w:left="0" w:firstLine="0"/>
              <w:contextualSpacing/>
              <w:jc w:val="both"/>
              <w:rPr>
                <w:rFonts w:eastAsia="MS MinNew Roman"/>
                <w:bCs/>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7D351B">
            <w:pPr>
              <w:jc w:val="both"/>
              <w:rPr>
                <w:rFonts w:eastAsia="MS MinNew Roman"/>
                <w:bCs/>
              </w:rPr>
            </w:pPr>
            <w:r w:rsidRPr="003C6EDE">
              <w:rPr>
                <w:rFonts w:eastAsia="MS MinNew Roman"/>
                <w:bCs/>
              </w:rPr>
              <w:t>Максимальный процент застройки в границах земельного участка при размещении коммунально-складских объектов, %</w:t>
            </w:r>
          </w:p>
          <w:p w:rsidR="00DF6903" w:rsidRPr="003C6EDE" w:rsidRDefault="00DF6903" w:rsidP="007D351B">
            <w:pPr>
              <w:jc w:val="both"/>
              <w:rPr>
                <w:rFonts w:eastAsia="MS MinNew Roman"/>
                <w:bCs/>
                <w:sz w:val="20"/>
                <w:szCs w:val="20"/>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60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60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60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60</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8315E6">
            <w:pPr>
              <w:pStyle w:val="af"/>
              <w:numPr>
                <w:ilvl w:val="0"/>
                <w:numId w:val="13"/>
              </w:numPr>
              <w:suppressAutoHyphens w:val="0"/>
              <w:autoSpaceDN w:val="0"/>
              <w:spacing w:after="0" w:line="240" w:lineRule="auto"/>
              <w:ind w:left="0" w:firstLine="0"/>
              <w:contextualSpacing/>
              <w:jc w:val="both"/>
              <w:rPr>
                <w:rFonts w:eastAsia="MS MinNew Roman"/>
                <w:bCs/>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both"/>
              <w:rPr>
                <w:rFonts w:eastAsia="MS MinNew Roman"/>
                <w:bCs/>
                <w:sz w:val="20"/>
                <w:szCs w:val="20"/>
              </w:rPr>
            </w:pPr>
            <w:r w:rsidRPr="003C6EDE">
              <w:rPr>
                <w:rFonts w:eastAsia="MS Min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7D351B">
            <w:pPr>
              <w:jc w:val="both"/>
              <w:rPr>
                <w:rFonts w:eastAsia="MS MinNew Roman"/>
                <w:bCs/>
                <w:sz w:val="20"/>
                <w:szCs w:val="20"/>
              </w:rPr>
            </w:pPr>
          </w:p>
        </w:tc>
        <w:tc>
          <w:tcPr>
            <w:tcW w:w="8285" w:type="dxa"/>
            <w:gridSpan w:val="7"/>
            <w:tcBorders>
              <w:top w:val="single" w:sz="4" w:space="0" w:color="auto"/>
              <w:left w:val="single" w:sz="4" w:space="0" w:color="auto"/>
              <w:bottom w:val="single" w:sz="4" w:space="0" w:color="auto"/>
              <w:right w:val="single" w:sz="4" w:space="0" w:color="auto"/>
            </w:tcBorders>
            <w:shd w:val="clear" w:color="auto" w:fill="D9D9D9"/>
            <w:hideMark/>
          </w:tcPr>
          <w:p w:rsidR="00DF6903" w:rsidRPr="003C6EDE" w:rsidRDefault="00DF6903" w:rsidP="007D351B">
            <w:pPr>
              <w:jc w:val="center"/>
              <w:rPr>
                <w:rFonts w:eastAsia="MS MinNew Roman"/>
                <w:bCs/>
                <w:sz w:val="20"/>
                <w:szCs w:val="20"/>
              </w:rPr>
            </w:pPr>
            <w:r w:rsidRPr="003C6EDE">
              <w:t>Иные показатели</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8315E6">
            <w:pPr>
              <w:pStyle w:val="af"/>
              <w:numPr>
                <w:ilvl w:val="0"/>
                <w:numId w:val="13"/>
              </w:numPr>
              <w:suppressAutoHyphens w:val="0"/>
              <w:autoSpaceDN w:val="0"/>
              <w:spacing w:after="0" w:line="240" w:lineRule="auto"/>
              <w:ind w:left="0" w:firstLine="0"/>
              <w:contextualSpacing/>
              <w:jc w:val="both"/>
              <w:rPr>
                <w:rFonts w:eastAsia="MS MinNew Roman"/>
                <w:bCs/>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both"/>
              <w:rPr>
                <w:rFonts w:eastAsia="MS MinNew Roman"/>
                <w:bCs/>
                <w:sz w:val="20"/>
                <w:szCs w:val="20"/>
              </w:rPr>
            </w:pPr>
            <w:r w:rsidRPr="003C6EDE">
              <w:rPr>
                <w:rFonts w:eastAsia="MS MinNew Roman"/>
                <w:bCs/>
              </w:rPr>
              <w:t>Максимальный размер санитарно-защитной зоны, м</w:t>
            </w:r>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0</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1000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50</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8315E6">
            <w:pPr>
              <w:pStyle w:val="af"/>
              <w:numPr>
                <w:ilvl w:val="0"/>
                <w:numId w:val="13"/>
              </w:numPr>
              <w:suppressAutoHyphens w:val="0"/>
              <w:autoSpaceDN w:val="0"/>
              <w:spacing w:after="0" w:line="240" w:lineRule="auto"/>
              <w:ind w:left="0" w:firstLine="0"/>
              <w:contextualSpacing/>
              <w:jc w:val="both"/>
              <w:rPr>
                <w:rFonts w:eastAsia="MS MinNew Roman"/>
                <w:bCs/>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both"/>
              <w:rPr>
                <w:rFonts w:eastAsia="MS MinNew Roman"/>
                <w:bCs/>
                <w:sz w:val="20"/>
                <w:szCs w:val="20"/>
              </w:rPr>
            </w:pPr>
            <w:r w:rsidRPr="003C6EDE">
              <w:rPr>
                <w:rFonts w:eastAsia="MS MinNew Roman"/>
                <w:bCs/>
              </w:rPr>
              <w:t>Максимальная высота капитальных ограждений земельных участков, м</w:t>
            </w:r>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0</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2</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2</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center"/>
              <w:rPr>
                <w:rFonts w:eastAsia="MS MinNew Roman"/>
                <w:bCs/>
                <w:sz w:val="20"/>
                <w:szCs w:val="20"/>
              </w:rPr>
            </w:pPr>
            <w:r w:rsidRPr="003C6EDE">
              <w:rPr>
                <w:rFonts w:eastAsia="MS MinNew Roman"/>
                <w:bCs/>
              </w:rPr>
              <w:t>2</w:t>
            </w:r>
          </w:p>
        </w:tc>
      </w:tr>
      <w:tr w:rsidR="00DF6903" w:rsidRPr="003C6EDE" w:rsidTr="007D351B">
        <w:trPr>
          <w:trHeight w:val="174"/>
        </w:trPr>
        <w:tc>
          <w:tcPr>
            <w:tcW w:w="607" w:type="dxa"/>
            <w:tcBorders>
              <w:top w:val="single" w:sz="4" w:space="0" w:color="auto"/>
              <w:left w:val="single" w:sz="4" w:space="0" w:color="auto"/>
              <w:bottom w:val="single" w:sz="4" w:space="0" w:color="auto"/>
              <w:right w:val="single" w:sz="4" w:space="0" w:color="auto"/>
            </w:tcBorders>
            <w:shd w:val="clear" w:color="auto" w:fill="auto"/>
          </w:tcPr>
          <w:p w:rsidR="00DF6903" w:rsidRPr="003C6EDE" w:rsidRDefault="00DF6903" w:rsidP="008315E6">
            <w:pPr>
              <w:pStyle w:val="af"/>
              <w:numPr>
                <w:ilvl w:val="0"/>
                <w:numId w:val="13"/>
              </w:numPr>
              <w:suppressAutoHyphens w:val="0"/>
              <w:autoSpaceDN w:val="0"/>
              <w:spacing w:after="0" w:line="240" w:lineRule="auto"/>
              <w:ind w:left="0" w:firstLine="0"/>
              <w:contextualSpacing/>
              <w:jc w:val="both"/>
              <w:rPr>
                <w:rFonts w:eastAsia="MS MinNew Roman"/>
                <w:bCs/>
              </w:rPr>
            </w:pP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903" w:rsidRPr="003C6EDE" w:rsidRDefault="00DF6903" w:rsidP="007D351B">
            <w:pPr>
              <w:jc w:val="both"/>
              <w:rPr>
                <w:rFonts w:eastAsia="MS MinNew Roman"/>
                <w:bCs/>
                <w:sz w:val="20"/>
                <w:szCs w:val="20"/>
              </w:rPr>
            </w:pPr>
            <w:r w:rsidRPr="003C6EDE">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903" w:rsidRPr="003C6EDE" w:rsidRDefault="00DF6903" w:rsidP="007D351B">
            <w:pPr>
              <w:jc w:val="center"/>
              <w:rPr>
                <w:rFonts w:eastAsia="MS MinNew Roman"/>
                <w:bCs/>
                <w:sz w:val="20"/>
                <w:szCs w:val="20"/>
              </w:rPr>
            </w:pPr>
            <w:r w:rsidRPr="003C6EDE">
              <w:rPr>
                <w:rFonts w:eastAsia="MS MinNew Roman"/>
                <w:bCs/>
              </w:rPr>
              <w:t>-</w:t>
            </w:r>
          </w:p>
        </w:tc>
      </w:tr>
    </w:tbl>
    <w:p w:rsidR="00DF6903" w:rsidRDefault="00DF6903" w:rsidP="00466D12">
      <w:pPr>
        <w:ind w:firstLine="700"/>
        <w:jc w:val="both"/>
        <w:rPr>
          <w:sz w:val="26"/>
          <w:szCs w:val="26"/>
        </w:rPr>
      </w:pPr>
    </w:p>
    <w:p w:rsidR="007C0E6B" w:rsidRPr="00466D12" w:rsidRDefault="007C0E6B" w:rsidP="00466D12">
      <w:pPr>
        <w:ind w:firstLine="700"/>
        <w:jc w:val="both"/>
        <w:rPr>
          <w:sz w:val="26"/>
          <w:szCs w:val="26"/>
        </w:rPr>
      </w:pPr>
      <w:r w:rsidRPr="00466D12">
        <w:rPr>
          <w:sz w:val="26"/>
          <w:szCs w:val="26"/>
        </w:rPr>
        <w:t xml:space="preserve">Примечание: </w:t>
      </w:r>
    </w:p>
    <w:p w:rsidR="007C0E6B" w:rsidRPr="00466D12" w:rsidRDefault="007C0E6B" w:rsidP="00466D12">
      <w:pPr>
        <w:pStyle w:val="-12"/>
        <w:ind w:left="0" w:firstLine="700"/>
        <w:jc w:val="both"/>
        <w:rPr>
          <w:sz w:val="26"/>
          <w:szCs w:val="26"/>
        </w:rPr>
      </w:pPr>
      <w:r w:rsidRPr="00466D12">
        <w:rPr>
          <w:sz w:val="26"/>
          <w:szCs w:val="26"/>
        </w:rPr>
        <w:t>- 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7C0E6B" w:rsidRDefault="007C0E6B" w:rsidP="00466D12">
      <w:pPr>
        <w:pStyle w:val="-12"/>
        <w:ind w:left="0" w:firstLine="700"/>
        <w:jc w:val="both"/>
        <w:rPr>
          <w:sz w:val="26"/>
          <w:szCs w:val="26"/>
        </w:rPr>
      </w:pPr>
      <w:r w:rsidRPr="00466D12">
        <w:rPr>
          <w:sz w:val="26"/>
          <w:szCs w:val="26"/>
        </w:rPr>
        <w:t>- в целях применения настоящей статьи прочерк в колонке значения параметра означает, что данный параметр не подлежит установлению.</w:t>
      </w:r>
    </w:p>
    <w:p w:rsidR="00C60236" w:rsidRPr="00466D12" w:rsidRDefault="00C60236" w:rsidP="00466D12">
      <w:pPr>
        <w:pStyle w:val="-12"/>
        <w:ind w:left="0" w:firstLine="700"/>
        <w:jc w:val="both"/>
        <w:rPr>
          <w:sz w:val="26"/>
          <w:szCs w:val="26"/>
        </w:rPr>
      </w:pPr>
    </w:p>
    <w:p w:rsidR="008A78ED" w:rsidRPr="00466D12" w:rsidRDefault="007C0E6B" w:rsidP="00466D12">
      <w:pPr>
        <w:pStyle w:val="1"/>
        <w:rPr>
          <w:sz w:val="26"/>
          <w:szCs w:val="26"/>
        </w:rPr>
      </w:pPr>
      <w:r w:rsidRPr="00466D12">
        <w:rPr>
          <w:sz w:val="26"/>
          <w:szCs w:val="26"/>
        </w:rPr>
        <w:t>2.6</w:t>
      </w:r>
      <w:r w:rsidRPr="00C60236">
        <w:rPr>
          <w:sz w:val="26"/>
          <w:szCs w:val="26"/>
        </w:rPr>
        <w:t>.</w:t>
      </w:r>
      <w:r w:rsidR="00F364BB" w:rsidRPr="00C60236">
        <w:rPr>
          <w:color w:val="333333"/>
          <w:sz w:val="23"/>
          <w:szCs w:val="23"/>
          <w:shd w:val="clear" w:color="auto" w:fill="FFFFFF"/>
        </w:rPr>
        <w:t xml:space="preserve"> И</w:t>
      </w:r>
      <w:r w:rsidR="00F364BB" w:rsidRPr="00C60236">
        <w:rPr>
          <w:color w:val="333333"/>
          <w:sz w:val="26"/>
          <w:szCs w:val="26"/>
          <w:shd w:val="clear" w:color="auto" w:fill="FFFFFF"/>
        </w:rPr>
        <w:t>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r w:rsidR="00E53A70">
        <w:rPr>
          <w:color w:val="333333"/>
          <w:sz w:val="26"/>
          <w:szCs w:val="26"/>
          <w:shd w:val="clear" w:color="auto" w:fill="FFFFFF"/>
        </w:rPr>
        <w:t xml:space="preserve"> </w:t>
      </w:r>
    </w:p>
    <w:p w:rsidR="00BB0BB2" w:rsidRPr="00466D12" w:rsidRDefault="00BB0BB2" w:rsidP="00466D12">
      <w:pPr>
        <w:ind w:firstLine="720"/>
        <w:jc w:val="both"/>
        <w:rPr>
          <w:sz w:val="26"/>
          <w:szCs w:val="26"/>
        </w:rPr>
      </w:pPr>
    </w:p>
    <w:p w:rsidR="00BB0BB2" w:rsidRPr="00C212D0" w:rsidRDefault="00BB0BB2" w:rsidP="00466D12">
      <w:pPr>
        <w:ind w:firstLine="720"/>
        <w:jc w:val="both"/>
        <w:rPr>
          <w:bCs/>
          <w:sz w:val="26"/>
          <w:szCs w:val="26"/>
        </w:rPr>
      </w:pPr>
      <w:r w:rsidRPr="00C212D0">
        <w:rPr>
          <w:sz w:val="26"/>
          <w:szCs w:val="26"/>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BB0BB2" w:rsidRPr="00C212D0" w:rsidRDefault="00BB0BB2" w:rsidP="00466D12">
      <w:pPr>
        <w:pStyle w:val="af3"/>
        <w:spacing w:before="0"/>
        <w:rPr>
          <w:rFonts w:ascii="Times New Roman" w:hAnsi="Times New Roman"/>
          <w:bCs w:val="0"/>
          <w:sz w:val="26"/>
          <w:szCs w:val="26"/>
          <w:lang w:eastAsia="ar-SA"/>
        </w:rPr>
      </w:pPr>
      <w:r w:rsidRPr="00C212D0">
        <w:rPr>
          <w:rFonts w:ascii="Times New Roman" w:hAnsi="Times New Roman"/>
          <w:bCs w:val="0"/>
          <w:sz w:val="26"/>
          <w:szCs w:val="26"/>
          <w:lang w:eastAsia="ar-SA"/>
        </w:rPr>
        <w:t xml:space="preserve">Кроме того, на объекте при его эксплуатации в целях предупреждения развития аварии и локализации выбросов (сбросов) опасных веществ предусматриваются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w:t>
      </w:r>
      <w:r w:rsidRPr="00C212D0">
        <w:rPr>
          <w:rFonts w:ascii="Times New Roman" w:hAnsi="Times New Roman"/>
          <w:bCs w:val="0"/>
          <w:sz w:val="26"/>
          <w:szCs w:val="26"/>
          <w:lang w:eastAsia="ar-SA"/>
        </w:rPr>
        <w:lastRenderedPageBreak/>
        <w:t>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A277FE" w:rsidRPr="00466D12" w:rsidRDefault="00A277FE" w:rsidP="00466D12">
      <w:pPr>
        <w:pStyle w:val="af3"/>
        <w:spacing w:before="0"/>
        <w:rPr>
          <w:rFonts w:ascii="Times New Roman" w:hAnsi="Times New Roman"/>
          <w:sz w:val="26"/>
          <w:szCs w:val="26"/>
        </w:rPr>
      </w:pPr>
      <w:r w:rsidRPr="00C212D0">
        <w:rPr>
          <w:rFonts w:ascii="Times New Roman" w:hAnsi="Times New Roman"/>
          <w:sz w:val="26"/>
          <w:szCs w:val="26"/>
        </w:rPr>
        <w:t xml:space="preserve">Объект строительства </w:t>
      </w:r>
      <w:r w:rsidR="009946AF" w:rsidRPr="00C212D0">
        <w:rPr>
          <w:rFonts w:ascii="Times New Roman" w:hAnsi="Times New Roman"/>
          <w:sz w:val="26"/>
          <w:szCs w:val="26"/>
        </w:rPr>
        <w:t>6373</w:t>
      </w:r>
      <w:r w:rsidRPr="00C212D0">
        <w:rPr>
          <w:rFonts w:ascii="Times New Roman" w:hAnsi="Times New Roman"/>
          <w:sz w:val="26"/>
          <w:szCs w:val="26"/>
        </w:rPr>
        <w:t>П «</w:t>
      </w:r>
      <w:r w:rsidR="007C0E6B" w:rsidRPr="00C212D0">
        <w:rPr>
          <w:rFonts w:ascii="Times New Roman" w:hAnsi="Times New Roman"/>
          <w:color w:val="000000"/>
          <w:sz w:val="26"/>
          <w:szCs w:val="26"/>
        </w:rPr>
        <w:t xml:space="preserve">Сбор нефти и газа со скважин №№ </w:t>
      </w:r>
      <w:r w:rsidR="009946AF" w:rsidRPr="00C212D0">
        <w:rPr>
          <w:rFonts w:ascii="Times New Roman" w:hAnsi="Times New Roman"/>
          <w:color w:val="000000"/>
          <w:sz w:val="26"/>
          <w:szCs w:val="26"/>
        </w:rPr>
        <w:t>700,701,702</w:t>
      </w:r>
      <w:r w:rsidR="007C0E6B" w:rsidRPr="00C212D0">
        <w:rPr>
          <w:rFonts w:ascii="Times New Roman" w:hAnsi="Times New Roman"/>
          <w:color w:val="000000"/>
          <w:sz w:val="26"/>
          <w:szCs w:val="26"/>
        </w:rPr>
        <w:t xml:space="preserve"> </w:t>
      </w:r>
      <w:proofErr w:type="spellStart"/>
      <w:r w:rsidR="009946AF" w:rsidRPr="00C212D0">
        <w:rPr>
          <w:rFonts w:ascii="Times New Roman" w:hAnsi="Times New Roman"/>
          <w:color w:val="000000"/>
          <w:sz w:val="26"/>
          <w:szCs w:val="26"/>
        </w:rPr>
        <w:t>Радаевского</w:t>
      </w:r>
      <w:proofErr w:type="spellEnd"/>
      <w:r w:rsidR="007C0E6B" w:rsidRPr="00C212D0">
        <w:rPr>
          <w:rFonts w:ascii="Times New Roman" w:hAnsi="Times New Roman"/>
          <w:color w:val="000000"/>
          <w:sz w:val="26"/>
          <w:szCs w:val="26"/>
        </w:rPr>
        <w:t>  месторождения</w:t>
      </w:r>
      <w:r w:rsidR="007C0E6B" w:rsidRPr="00C212D0">
        <w:rPr>
          <w:rFonts w:ascii="Times New Roman" w:hAnsi="Times New Roman"/>
          <w:sz w:val="26"/>
          <w:szCs w:val="26"/>
        </w:rPr>
        <w:t>» на территории сельск</w:t>
      </w:r>
      <w:r w:rsidR="009946AF" w:rsidRPr="00C212D0">
        <w:rPr>
          <w:rFonts w:ascii="Times New Roman" w:hAnsi="Times New Roman"/>
          <w:sz w:val="26"/>
          <w:szCs w:val="26"/>
        </w:rPr>
        <w:t>их</w:t>
      </w:r>
      <w:r w:rsidR="007C0E6B" w:rsidRPr="00C212D0">
        <w:rPr>
          <w:rFonts w:ascii="Times New Roman" w:hAnsi="Times New Roman"/>
          <w:sz w:val="26"/>
          <w:szCs w:val="26"/>
        </w:rPr>
        <w:t xml:space="preserve"> поселени</w:t>
      </w:r>
      <w:r w:rsidR="009946AF" w:rsidRPr="00C212D0">
        <w:rPr>
          <w:rFonts w:ascii="Times New Roman" w:hAnsi="Times New Roman"/>
          <w:sz w:val="26"/>
          <w:szCs w:val="26"/>
        </w:rPr>
        <w:t>й</w:t>
      </w:r>
      <w:r w:rsidR="007C0E6B" w:rsidRPr="00466D12">
        <w:rPr>
          <w:rFonts w:ascii="Times New Roman" w:hAnsi="Times New Roman"/>
          <w:sz w:val="26"/>
          <w:szCs w:val="26"/>
        </w:rPr>
        <w:t xml:space="preserve"> </w:t>
      </w:r>
      <w:r w:rsidR="009946AF">
        <w:rPr>
          <w:rFonts w:ascii="Times New Roman" w:hAnsi="Times New Roman"/>
          <w:sz w:val="26"/>
          <w:szCs w:val="26"/>
        </w:rPr>
        <w:t>Сергиевск, Красносельское, Елшанка</w:t>
      </w:r>
      <w:r w:rsidR="007C0E6B" w:rsidRPr="00466D12">
        <w:rPr>
          <w:rFonts w:ascii="Times New Roman" w:hAnsi="Times New Roman"/>
          <w:sz w:val="26"/>
          <w:szCs w:val="26"/>
        </w:rPr>
        <w:t xml:space="preserve"> муниципального района </w:t>
      </w:r>
      <w:r w:rsidR="009946AF">
        <w:rPr>
          <w:rFonts w:ascii="Times New Roman" w:hAnsi="Times New Roman"/>
          <w:sz w:val="26"/>
          <w:szCs w:val="26"/>
        </w:rPr>
        <w:t>Сергиевский</w:t>
      </w:r>
      <w:r w:rsidR="007C0E6B" w:rsidRPr="00466D12">
        <w:rPr>
          <w:rFonts w:ascii="Times New Roman" w:hAnsi="Times New Roman"/>
          <w:sz w:val="26"/>
          <w:szCs w:val="26"/>
        </w:rPr>
        <w:t xml:space="preserve"> Самарской области</w:t>
      </w:r>
      <w:r w:rsidRPr="00466D12">
        <w:rPr>
          <w:rFonts w:ascii="Times New Roman" w:hAnsi="Times New Roman"/>
          <w:sz w:val="26"/>
          <w:szCs w:val="26"/>
        </w:rPr>
        <w:t xml:space="preserve">» </w:t>
      </w:r>
      <w:r w:rsidR="007C0E6B" w:rsidRPr="00466D12">
        <w:rPr>
          <w:rFonts w:ascii="Times New Roman" w:hAnsi="Times New Roman"/>
          <w:sz w:val="26"/>
          <w:szCs w:val="26"/>
        </w:rPr>
        <w:t xml:space="preserve">не </w:t>
      </w:r>
      <w:r w:rsidRPr="00466D12">
        <w:rPr>
          <w:rFonts w:ascii="Times New Roman" w:hAnsi="Times New Roman"/>
          <w:sz w:val="26"/>
          <w:szCs w:val="26"/>
        </w:rPr>
        <w:t>пересекает объект</w:t>
      </w:r>
      <w:r w:rsidR="007C0E6B" w:rsidRPr="00466D12">
        <w:rPr>
          <w:rFonts w:ascii="Times New Roman" w:hAnsi="Times New Roman"/>
          <w:sz w:val="26"/>
          <w:szCs w:val="26"/>
        </w:rPr>
        <w:t>ы</w:t>
      </w:r>
      <w:r w:rsidRPr="00466D12">
        <w:rPr>
          <w:rFonts w:ascii="Times New Roman" w:hAnsi="Times New Roman"/>
          <w:sz w:val="26"/>
          <w:szCs w:val="26"/>
        </w:rPr>
        <w:t xml:space="preserve"> капитального строительства, планируемы</w:t>
      </w:r>
      <w:r w:rsidR="007C0E6B" w:rsidRPr="00466D12">
        <w:rPr>
          <w:rFonts w:ascii="Times New Roman" w:hAnsi="Times New Roman"/>
          <w:sz w:val="26"/>
          <w:szCs w:val="26"/>
        </w:rPr>
        <w:t>е</w:t>
      </w:r>
      <w:r w:rsidRPr="00466D12">
        <w:rPr>
          <w:rFonts w:ascii="Times New Roman" w:hAnsi="Times New Roman"/>
          <w:sz w:val="26"/>
          <w:szCs w:val="26"/>
        </w:rPr>
        <w:t xml:space="preserve"> к строительству в соответствии с ранее утвержденной документацией по планировке территории</w:t>
      </w:r>
      <w:r w:rsidR="007C0E6B" w:rsidRPr="00466D12">
        <w:rPr>
          <w:rFonts w:ascii="Times New Roman" w:hAnsi="Times New Roman"/>
          <w:sz w:val="26"/>
          <w:szCs w:val="26"/>
        </w:rPr>
        <w:t>.</w:t>
      </w:r>
    </w:p>
    <w:p w:rsidR="007C0E6B" w:rsidRPr="00466D12" w:rsidRDefault="007C0E6B" w:rsidP="00466D12">
      <w:pPr>
        <w:pStyle w:val="af3"/>
        <w:spacing w:before="0"/>
        <w:rPr>
          <w:rFonts w:ascii="Times New Roman" w:hAnsi="Times New Roman"/>
          <w:sz w:val="26"/>
          <w:szCs w:val="26"/>
        </w:rPr>
      </w:pPr>
    </w:p>
    <w:p w:rsidR="007C0E6B" w:rsidRPr="009F3326" w:rsidRDefault="007C0E6B" w:rsidP="00C27C16">
      <w:pPr>
        <w:pStyle w:val="1"/>
      </w:pPr>
      <w:r w:rsidRPr="009F3326">
        <w:rPr>
          <w:shd w:val="clear" w:color="auto" w:fill="FFFFFF"/>
        </w:rPr>
        <w:t xml:space="preserve">2.7. </w:t>
      </w:r>
      <w:r w:rsidR="00F364BB">
        <w:rPr>
          <w:shd w:val="clear" w:color="auto" w:fill="FFFFFF"/>
        </w:rPr>
        <w:t>И</w:t>
      </w:r>
      <w:r w:rsidR="00F364BB" w:rsidRPr="00F364BB">
        <w:rPr>
          <w:shd w:val="clear" w:color="auto" w:fill="FFFFFF"/>
        </w:rPr>
        <w:t>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r w:rsidRPr="009F3326">
        <w:br/>
      </w:r>
    </w:p>
    <w:p w:rsidR="007C0E6B" w:rsidRPr="00A357DF" w:rsidRDefault="007C0E6B" w:rsidP="00466D12">
      <w:pPr>
        <w:pStyle w:val="af3"/>
        <w:shd w:val="clear" w:color="auto" w:fill="FFFFFF" w:themeFill="background1"/>
        <w:spacing w:before="0"/>
        <w:rPr>
          <w:rFonts w:ascii="Times New Roman" w:hAnsi="Times New Roman"/>
          <w:sz w:val="26"/>
          <w:szCs w:val="26"/>
        </w:rPr>
      </w:pPr>
      <w:r w:rsidRPr="00A357DF">
        <w:rPr>
          <w:rFonts w:ascii="Times New Roman" w:hAnsi="Times New Roman"/>
          <w:sz w:val="26"/>
          <w:szCs w:val="26"/>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00835" w:rsidRPr="00A357DF" w:rsidRDefault="007C0E6B" w:rsidP="00E00835">
      <w:pPr>
        <w:pStyle w:val="af3"/>
        <w:shd w:val="clear" w:color="auto" w:fill="FFFFFF" w:themeFill="background1"/>
        <w:spacing w:before="0"/>
        <w:rPr>
          <w:rFonts w:ascii="Times New Roman" w:hAnsi="Times New Roman"/>
          <w:color w:val="FF0000"/>
          <w:sz w:val="26"/>
          <w:szCs w:val="26"/>
        </w:rPr>
      </w:pPr>
      <w:r w:rsidRPr="00A357DF">
        <w:rPr>
          <w:rFonts w:ascii="Times New Roman" w:hAnsi="Times New Roman"/>
          <w:sz w:val="26"/>
          <w:szCs w:val="26"/>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соответствии со статьей 37 Федерального закона от 25 июня 2002 г. № 73-ФЗ «Об объектах культурного наследия (памятниках истории и культуры) народов Российской Федерации» в случае обнаружения в процессе ведения строительно-монтажных работ объектов, обладающих признаками объекта культурного наследия, предприятие обязано сообщить об этом органу исполнительной власти субъекта Российской Федерации, уполномоченному  в области охраны объектов культурного наследия и приостановить работы.</w:t>
      </w:r>
      <w:r w:rsidR="00E00835" w:rsidRPr="00A357DF">
        <w:rPr>
          <w:rFonts w:ascii="Times New Roman" w:hAnsi="Times New Roman"/>
          <w:sz w:val="26"/>
          <w:szCs w:val="26"/>
        </w:rPr>
        <w:t xml:space="preserve"> </w:t>
      </w:r>
    </w:p>
    <w:p w:rsidR="007C0E6B" w:rsidRPr="00A357DF" w:rsidRDefault="007C0E6B" w:rsidP="00466D12">
      <w:pPr>
        <w:pStyle w:val="af3"/>
        <w:shd w:val="clear" w:color="auto" w:fill="FFFFFF" w:themeFill="background1"/>
        <w:spacing w:before="0"/>
        <w:rPr>
          <w:rFonts w:ascii="Times New Roman" w:hAnsi="Times New Roman"/>
          <w:sz w:val="26"/>
          <w:szCs w:val="26"/>
        </w:rPr>
      </w:pPr>
    </w:p>
    <w:p w:rsidR="00E00835" w:rsidRPr="00A357DF" w:rsidRDefault="007C0E6B" w:rsidP="00E00835">
      <w:pPr>
        <w:pStyle w:val="af3"/>
        <w:shd w:val="clear" w:color="auto" w:fill="FFFFFF" w:themeFill="background1"/>
        <w:spacing w:before="0"/>
        <w:rPr>
          <w:rFonts w:ascii="Times New Roman" w:hAnsi="Times New Roman"/>
          <w:color w:val="FF0000"/>
          <w:sz w:val="26"/>
          <w:szCs w:val="26"/>
        </w:rPr>
      </w:pPr>
      <w:r w:rsidRPr="00A357DF">
        <w:rPr>
          <w:rFonts w:ascii="Times New Roman" w:hAnsi="Times New Roman"/>
          <w:sz w:val="26"/>
          <w:szCs w:val="26"/>
        </w:rPr>
        <w:t>Согласно ответу Управления по государственной охране объектов культурного наследия Самарской области объекты культурного наследия на участке работ отс</w:t>
      </w:r>
      <w:r w:rsidR="004847CF" w:rsidRPr="00A357DF">
        <w:rPr>
          <w:rFonts w:ascii="Times New Roman" w:hAnsi="Times New Roman"/>
          <w:sz w:val="26"/>
          <w:szCs w:val="26"/>
        </w:rPr>
        <w:t>утст</w:t>
      </w:r>
      <w:r w:rsidRPr="00A357DF">
        <w:rPr>
          <w:rFonts w:ascii="Times New Roman" w:hAnsi="Times New Roman"/>
          <w:sz w:val="26"/>
          <w:szCs w:val="26"/>
        </w:rPr>
        <w:t>вуют</w:t>
      </w:r>
      <w:r w:rsidR="004D6125" w:rsidRPr="00A357DF">
        <w:rPr>
          <w:rFonts w:ascii="Times New Roman" w:hAnsi="Times New Roman"/>
          <w:sz w:val="26"/>
          <w:szCs w:val="26"/>
        </w:rPr>
        <w:t>.</w:t>
      </w:r>
      <w:r w:rsidR="00E00835" w:rsidRPr="00A357DF">
        <w:rPr>
          <w:rFonts w:ascii="Times New Roman" w:hAnsi="Times New Roman"/>
          <w:sz w:val="26"/>
          <w:szCs w:val="26"/>
        </w:rPr>
        <w:t xml:space="preserve"> </w:t>
      </w:r>
    </w:p>
    <w:p w:rsidR="007C0E6B" w:rsidRPr="00A357DF" w:rsidRDefault="007C0E6B" w:rsidP="009F3326">
      <w:pPr>
        <w:pStyle w:val="af3"/>
        <w:spacing w:before="0"/>
        <w:ind w:firstLine="709"/>
        <w:jc w:val="left"/>
        <w:rPr>
          <w:rFonts w:ascii="Times New Roman" w:hAnsi="Times New Roman"/>
          <w:sz w:val="26"/>
          <w:szCs w:val="26"/>
        </w:rPr>
      </w:pPr>
    </w:p>
    <w:p w:rsidR="00933FD7" w:rsidRPr="00A357DF" w:rsidRDefault="00933FD7" w:rsidP="00466D12">
      <w:pPr>
        <w:pStyle w:val="af3"/>
        <w:shd w:val="clear" w:color="auto" w:fill="FFFFFF" w:themeFill="background1"/>
        <w:spacing w:before="0"/>
        <w:rPr>
          <w:rFonts w:ascii="Times New Roman" w:hAnsi="Times New Roman"/>
          <w:sz w:val="26"/>
          <w:szCs w:val="26"/>
        </w:rPr>
      </w:pPr>
      <w:bookmarkStart w:id="46" w:name="_Toc491429644"/>
      <w:bookmarkStart w:id="47" w:name="_Toc492017602"/>
      <w:bookmarkStart w:id="48" w:name="_Toc499632938"/>
      <w:bookmarkStart w:id="49" w:name="_Toc524511034"/>
      <w:r w:rsidRPr="00A357DF">
        <w:rPr>
          <w:rFonts w:ascii="Times New Roman" w:hAnsi="Times New Roman"/>
          <w:sz w:val="26"/>
          <w:szCs w:val="26"/>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933FD7" w:rsidRPr="00A357DF" w:rsidRDefault="00933FD7" w:rsidP="00466D12">
      <w:pPr>
        <w:pStyle w:val="af3"/>
        <w:shd w:val="clear" w:color="auto" w:fill="FFFFFF" w:themeFill="background1"/>
        <w:spacing w:before="0"/>
        <w:rPr>
          <w:rFonts w:ascii="Times New Roman" w:hAnsi="Times New Roman"/>
          <w:sz w:val="26"/>
          <w:szCs w:val="26"/>
        </w:rPr>
      </w:pPr>
      <w:r w:rsidRPr="00A357DF">
        <w:rPr>
          <w:rFonts w:ascii="Times New Roman" w:hAnsi="Times New Roman"/>
          <w:sz w:val="26"/>
          <w:szCs w:val="26"/>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rsidR="00933FD7" w:rsidRPr="00A357DF" w:rsidRDefault="00933FD7" w:rsidP="00466D12">
      <w:pPr>
        <w:pStyle w:val="af3"/>
        <w:shd w:val="clear" w:color="auto" w:fill="FFFFFF" w:themeFill="background1"/>
        <w:spacing w:before="0"/>
        <w:rPr>
          <w:rFonts w:ascii="Times New Roman" w:hAnsi="Times New Roman"/>
          <w:sz w:val="26"/>
          <w:szCs w:val="26"/>
        </w:rPr>
      </w:pPr>
      <w:r w:rsidRPr="00A357DF">
        <w:rPr>
          <w:rFonts w:ascii="Times New Roman" w:hAnsi="Times New Roman"/>
          <w:sz w:val="26"/>
          <w:szCs w:val="26"/>
        </w:rPr>
        <w:t xml:space="preserve">Департамент государственной политики и регулирования в сфере охраны окружающей среды Минприроды России рассмотрел письмо о возможности использования информации для составления отчетов по инженерно-экологическим изысканиям, размещенной на официальном сайте Минприроды РФ в сети </w:t>
      </w:r>
      <w:r w:rsidRPr="00A357DF">
        <w:rPr>
          <w:rFonts w:ascii="Times New Roman" w:hAnsi="Times New Roman"/>
          <w:sz w:val="26"/>
          <w:szCs w:val="26"/>
        </w:rPr>
        <w:lastRenderedPageBreak/>
        <w:t xml:space="preserve">Интернет: </w:t>
      </w:r>
      <w:hyperlink r:id="rId14">
        <w:r w:rsidRPr="00A357DF">
          <w:rPr>
            <w:rFonts w:ascii="Times New Roman" w:hAnsi="Times New Roman"/>
            <w:sz w:val="26"/>
            <w:szCs w:val="26"/>
          </w:rPr>
          <w:t>www.zapoved.ru</w:t>
        </w:r>
      </w:hyperlink>
      <w:r w:rsidRPr="00A357DF">
        <w:rPr>
          <w:rFonts w:ascii="Times New Roman" w:hAnsi="Times New Roman"/>
          <w:sz w:val="26"/>
          <w:szCs w:val="26"/>
        </w:rPr>
        <w:t xml:space="preserve"> и сообщает, что считает возможным  использование  указанной информации для составления отчетов по инженерно-экологическим изысканиям. Согласно информации сайта </w:t>
      </w:r>
      <w:hyperlink r:id="rId15" w:history="1">
        <w:r w:rsidRPr="00A357DF">
          <w:rPr>
            <w:rFonts w:ascii="Times New Roman" w:hAnsi="Times New Roman"/>
            <w:sz w:val="26"/>
            <w:szCs w:val="26"/>
          </w:rPr>
          <w:t>http://www.zapoved.ru</w:t>
        </w:r>
      </w:hyperlink>
      <w:r w:rsidRPr="00A357DF">
        <w:rPr>
          <w:rFonts w:ascii="Times New Roman" w:hAnsi="Times New Roman"/>
          <w:sz w:val="26"/>
          <w:szCs w:val="26"/>
        </w:rPr>
        <w:t xml:space="preserve"> на участке проектирования и в 3-х километровой зоне возможного влияния от него, ООПТ федерального значения отсутствуют.</w:t>
      </w:r>
    </w:p>
    <w:p w:rsidR="00933FD7" w:rsidRPr="00466D12" w:rsidRDefault="00933FD7" w:rsidP="00466D12">
      <w:pPr>
        <w:pStyle w:val="af3"/>
        <w:shd w:val="clear" w:color="auto" w:fill="FFFFFF" w:themeFill="background1"/>
        <w:spacing w:before="0"/>
        <w:rPr>
          <w:rFonts w:ascii="Times New Roman" w:hAnsi="Times New Roman"/>
          <w:sz w:val="26"/>
          <w:szCs w:val="26"/>
        </w:rPr>
      </w:pPr>
      <w:r w:rsidRPr="00466D12">
        <w:rPr>
          <w:rFonts w:ascii="Times New Roman" w:hAnsi="Times New Roman"/>
          <w:sz w:val="26"/>
          <w:szCs w:val="26"/>
        </w:rPr>
        <w:t>Для определения наличия ООПТ на исследуемой территории были изучены и проанализированы материалы:</w:t>
      </w:r>
    </w:p>
    <w:p w:rsidR="00933FD7" w:rsidRPr="00466D12" w:rsidRDefault="00933FD7" w:rsidP="00466D12">
      <w:pPr>
        <w:pStyle w:val="a"/>
        <w:tabs>
          <w:tab w:val="clear" w:pos="1038"/>
        </w:tabs>
        <w:rPr>
          <w:rFonts w:ascii="Times New Roman" w:hAnsi="Times New Roman"/>
          <w:sz w:val="26"/>
          <w:szCs w:val="26"/>
        </w:rPr>
      </w:pPr>
      <w:r w:rsidRPr="00466D12">
        <w:rPr>
          <w:rFonts w:ascii="Times New Roman" w:hAnsi="Times New Roman"/>
          <w:sz w:val="26"/>
          <w:szCs w:val="26"/>
        </w:rPr>
        <w:t>Информационно-справочной системы ООПТ России (http://oopt.info);</w:t>
      </w:r>
    </w:p>
    <w:p w:rsidR="00933FD7" w:rsidRPr="00466D12" w:rsidRDefault="00933FD7" w:rsidP="00466D12">
      <w:pPr>
        <w:pStyle w:val="a"/>
        <w:tabs>
          <w:tab w:val="clear" w:pos="1038"/>
        </w:tabs>
        <w:rPr>
          <w:rFonts w:ascii="Times New Roman" w:hAnsi="Times New Roman"/>
          <w:sz w:val="26"/>
          <w:szCs w:val="26"/>
        </w:rPr>
      </w:pPr>
      <w:r w:rsidRPr="00466D12">
        <w:rPr>
          <w:rFonts w:ascii="Times New Roman" w:hAnsi="Times New Roman"/>
          <w:sz w:val="26"/>
          <w:szCs w:val="26"/>
        </w:rPr>
        <w:t>Министерства природных ресурсов и экологии Российской Федерации. Особо охраняемые природные территории Российской федерации (http://www.zapoved.ru);</w:t>
      </w:r>
    </w:p>
    <w:p w:rsidR="00933FD7" w:rsidRPr="00466D12" w:rsidRDefault="00933FD7" w:rsidP="00466D12">
      <w:pPr>
        <w:pStyle w:val="a"/>
        <w:tabs>
          <w:tab w:val="clear" w:pos="1038"/>
        </w:tabs>
        <w:rPr>
          <w:rFonts w:ascii="Times New Roman" w:hAnsi="Times New Roman"/>
          <w:sz w:val="26"/>
          <w:szCs w:val="26"/>
        </w:rPr>
      </w:pPr>
      <w:r w:rsidRPr="00466D12">
        <w:rPr>
          <w:rFonts w:ascii="Times New Roman" w:hAnsi="Times New Roman"/>
          <w:sz w:val="26"/>
          <w:szCs w:val="26"/>
        </w:rPr>
        <w:t>Министерства лесного хозяйства охраны окружающей среды и природопользования Самарской области (</w:t>
      </w:r>
      <w:hyperlink r:id="rId16" w:history="1">
        <w:r w:rsidRPr="00466D12">
          <w:rPr>
            <w:rFonts w:ascii="Times New Roman" w:hAnsi="Times New Roman"/>
            <w:sz w:val="26"/>
            <w:szCs w:val="26"/>
          </w:rPr>
          <w:t>www.priroda.samregion.ru/environmental_protection/kadastr</w:t>
        </w:r>
      </w:hyperlink>
      <w:r w:rsidRPr="00466D12">
        <w:rPr>
          <w:rFonts w:ascii="Times New Roman" w:hAnsi="Times New Roman"/>
          <w:sz w:val="26"/>
          <w:szCs w:val="26"/>
        </w:rPr>
        <w:t>);</w:t>
      </w:r>
    </w:p>
    <w:p w:rsidR="00933FD7" w:rsidRPr="00466D12" w:rsidRDefault="00933FD7" w:rsidP="00466D12">
      <w:pPr>
        <w:pStyle w:val="a"/>
        <w:tabs>
          <w:tab w:val="clear" w:pos="1038"/>
        </w:tabs>
        <w:rPr>
          <w:rFonts w:ascii="Times New Roman" w:hAnsi="Times New Roman"/>
          <w:sz w:val="26"/>
          <w:szCs w:val="26"/>
        </w:rPr>
      </w:pPr>
      <w:r w:rsidRPr="00466D12">
        <w:rPr>
          <w:rFonts w:ascii="Times New Roman" w:hAnsi="Times New Roman"/>
          <w:sz w:val="26"/>
          <w:szCs w:val="26"/>
        </w:rPr>
        <w:t>Федеральная государственная информационная система территориального планирования (http://fgis.economy.gov.ru);</w:t>
      </w:r>
    </w:p>
    <w:p w:rsidR="00933FD7" w:rsidRPr="00466D12" w:rsidRDefault="00933FD7" w:rsidP="00466D12">
      <w:pPr>
        <w:pStyle w:val="a"/>
        <w:tabs>
          <w:tab w:val="clear" w:pos="1038"/>
        </w:tabs>
        <w:rPr>
          <w:rFonts w:ascii="Times New Roman" w:hAnsi="Times New Roman"/>
          <w:sz w:val="26"/>
          <w:szCs w:val="26"/>
        </w:rPr>
      </w:pPr>
      <w:r w:rsidRPr="00466D12">
        <w:rPr>
          <w:rFonts w:ascii="Times New Roman" w:hAnsi="Times New Roman"/>
          <w:sz w:val="26"/>
          <w:szCs w:val="26"/>
        </w:rPr>
        <w:t xml:space="preserve">Администрации </w:t>
      </w:r>
      <w:r w:rsidR="000B6E0F">
        <w:rPr>
          <w:rFonts w:ascii="Times New Roman" w:hAnsi="Times New Roman"/>
          <w:sz w:val="26"/>
          <w:szCs w:val="26"/>
        </w:rPr>
        <w:t>Сергиевского</w:t>
      </w:r>
      <w:r w:rsidRPr="00466D12">
        <w:rPr>
          <w:rFonts w:ascii="Times New Roman" w:hAnsi="Times New Roman"/>
          <w:sz w:val="26"/>
          <w:szCs w:val="26"/>
        </w:rPr>
        <w:t xml:space="preserve"> района.</w:t>
      </w:r>
    </w:p>
    <w:p w:rsidR="00933FD7" w:rsidRPr="00466D12" w:rsidRDefault="00933FD7" w:rsidP="00466D12">
      <w:pPr>
        <w:ind w:firstLine="720"/>
        <w:jc w:val="both"/>
        <w:rPr>
          <w:bCs/>
          <w:sz w:val="26"/>
          <w:szCs w:val="26"/>
        </w:rPr>
      </w:pPr>
      <w:r w:rsidRPr="00466D12">
        <w:rPr>
          <w:bCs/>
          <w:sz w:val="26"/>
          <w:szCs w:val="26"/>
        </w:rPr>
        <w:t>Согласно «Перечня ООПТ федерального значения, находящихся в ведении Минприроды России» утвержденного распоряжением Правительства РФ от 22.12.</w:t>
      </w:r>
      <w:r w:rsidRPr="00466D12">
        <w:rPr>
          <w:sz w:val="26"/>
          <w:szCs w:val="26"/>
        </w:rPr>
        <w:t>2011 г</w:t>
      </w:r>
      <w:r w:rsidRPr="00466D12">
        <w:rPr>
          <w:bCs/>
          <w:sz w:val="26"/>
          <w:szCs w:val="26"/>
        </w:rPr>
        <w:t>. № 2322-р на территории Самарской области расположены:</w:t>
      </w:r>
    </w:p>
    <w:p w:rsidR="00933FD7" w:rsidRPr="00466D12" w:rsidRDefault="00933FD7" w:rsidP="00466D12">
      <w:pPr>
        <w:pStyle w:val="a"/>
        <w:tabs>
          <w:tab w:val="clear" w:pos="1038"/>
        </w:tabs>
        <w:rPr>
          <w:rFonts w:ascii="Times New Roman" w:hAnsi="Times New Roman"/>
          <w:i/>
          <w:sz w:val="26"/>
          <w:szCs w:val="26"/>
        </w:rPr>
      </w:pPr>
      <w:r w:rsidRPr="00466D12">
        <w:rPr>
          <w:rFonts w:ascii="Times New Roman" w:hAnsi="Times New Roman"/>
          <w:i/>
          <w:sz w:val="26"/>
          <w:szCs w:val="26"/>
        </w:rPr>
        <w:t xml:space="preserve">Жигулевский государственный природный биосферный заповедник имени И.И. </w:t>
      </w:r>
      <w:proofErr w:type="spellStart"/>
      <w:r w:rsidRPr="00466D12">
        <w:rPr>
          <w:rFonts w:ascii="Times New Roman" w:hAnsi="Times New Roman"/>
          <w:i/>
          <w:sz w:val="26"/>
          <w:szCs w:val="26"/>
        </w:rPr>
        <w:t>Спрыгина</w:t>
      </w:r>
      <w:proofErr w:type="spellEnd"/>
      <w:r w:rsidRPr="00466D12">
        <w:rPr>
          <w:rFonts w:ascii="Times New Roman" w:hAnsi="Times New Roman"/>
          <w:i/>
          <w:sz w:val="26"/>
          <w:szCs w:val="26"/>
        </w:rPr>
        <w:t xml:space="preserve"> (более 25 км от участка изысканий);</w:t>
      </w:r>
    </w:p>
    <w:p w:rsidR="00933FD7" w:rsidRPr="00466D12" w:rsidRDefault="00933FD7" w:rsidP="00466D12">
      <w:pPr>
        <w:pStyle w:val="a"/>
        <w:tabs>
          <w:tab w:val="clear" w:pos="1038"/>
        </w:tabs>
        <w:rPr>
          <w:rFonts w:ascii="Times New Roman" w:hAnsi="Times New Roman"/>
          <w:i/>
          <w:sz w:val="26"/>
          <w:szCs w:val="26"/>
        </w:rPr>
      </w:pPr>
      <w:r w:rsidRPr="00466D12">
        <w:rPr>
          <w:rFonts w:ascii="Times New Roman" w:hAnsi="Times New Roman"/>
          <w:i/>
          <w:sz w:val="26"/>
          <w:szCs w:val="26"/>
        </w:rPr>
        <w:t>Национальный парк «</w:t>
      </w:r>
      <w:proofErr w:type="spellStart"/>
      <w:r w:rsidRPr="00466D12">
        <w:rPr>
          <w:rFonts w:ascii="Times New Roman" w:hAnsi="Times New Roman"/>
          <w:i/>
          <w:sz w:val="26"/>
          <w:szCs w:val="26"/>
        </w:rPr>
        <w:t>Бузулукский</w:t>
      </w:r>
      <w:proofErr w:type="spellEnd"/>
      <w:r w:rsidRPr="00466D12">
        <w:rPr>
          <w:rFonts w:ascii="Times New Roman" w:hAnsi="Times New Roman"/>
          <w:i/>
          <w:sz w:val="26"/>
          <w:szCs w:val="26"/>
        </w:rPr>
        <w:t xml:space="preserve"> бор» (более 100 км от участка изысканий);</w:t>
      </w:r>
    </w:p>
    <w:p w:rsidR="00933FD7" w:rsidRPr="00466D12" w:rsidRDefault="00933FD7" w:rsidP="00466D12">
      <w:pPr>
        <w:pStyle w:val="a"/>
        <w:tabs>
          <w:tab w:val="clear" w:pos="1038"/>
        </w:tabs>
        <w:rPr>
          <w:rFonts w:ascii="Times New Roman" w:hAnsi="Times New Roman"/>
          <w:i/>
          <w:sz w:val="26"/>
          <w:szCs w:val="26"/>
        </w:rPr>
      </w:pPr>
      <w:r w:rsidRPr="00466D12">
        <w:rPr>
          <w:rFonts w:ascii="Times New Roman" w:hAnsi="Times New Roman"/>
          <w:i/>
          <w:sz w:val="26"/>
          <w:szCs w:val="26"/>
        </w:rPr>
        <w:t>Национальный парк «Самарская Лука» (более 25 км от участка изысканий).</w:t>
      </w:r>
    </w:p>
    <w:p w:rsidR="00933FD7" w:rsidRPr="00466D12" w:rsidRDefault="00933FD7" w:rsidP="00466D12">
      <w:pPr>
        <w:shd w:val="clear" w:color="auto" w:fill="FFFFFF" w:themeFill="background1"/>
        <w:ind w:firstLine="720"/>
        <w:jc w:val="both"/>
        <w:rPr>
          <w:sz w:val="26"/>
          <w:szCs w:val="26"/>
        </w:rPr>
      </w:pPr>
      <w:proofErr w:type="spellStart"/>
      <w:r w:rsidRPr="00466D12">
        <w:rPr>
          <w:sz w:val="26"/>
          <w:szCs w:val="26"/>
        </w:rPr>
        <w:t>Т.о</w:t>
      </w:r>
      <w:proofErr w:type="spellEnd"/>
      <w:r w:rsidRPr="00466D12">
        <w:rPr>
          <w:sz w:val="26"/>
          <w:szCs w:val="26"/>
        </w:rPr>
        <w:t>. на участке изысканий и прилегающей территории в радиусе 3000 м отсутствуют ООПТ федерального значения.</w:t>
      </w:r>
    </w:p>
    <w:p w:rsidR="00933FD7" w:rsidRPr="00466D12" w:rsidRDefault="00933FD7" w:rsidP="00466D12">
      <w:pPr>
        <w:shd w:val="clear" w:color="auto" w:fill="FFFFFF" w:themeFill="background1"/>
        <w:ind w:firstLine="720"/>
        <w:jc w:val="both"/>
        <w:rPr>
          <w:sz w:val="26"/>
          <w:szCs w:val="26"/>
        </w:rPr>
      </w:pPr>
      <w:r w:rsidRPr="00466D12">
        <w:rPr>
          <w:sz w:val="26"/>
          <w:szCs w:val="26"/>
        </w:rPr>
        <w:t>Согласно данным министерства лесного хозяйства, охраны окружающей среды и природопользования СО (письмо № 27</w:t>
      </w:r>
      <w:r w:rsidR="0030291A">
        <w:rPr>
          <w:sz w:val="26"/>
          <w:szCs w:val="26"/>
        </w:rPr>
        <w:t>-</w:t>
      </w:r>
      <w:r w:rsidRPr="00466D12">
        <w:rPr>
          <w:sz w:val="26"/>
          <w:szCs w:val="26"/>
        </w:rPr>
        <w:t>03-03/2</w:t>
      </w:r>
      <w:r w:rsidR="0030291A">
        <w:rPr>
          <w:sz w:val="26"/>
          <w:szCs w:val="26"/>
        </w:rPr>
        <w:t>0294</w:t>
      </w:r>
      <w:r w:rsidRPr="00466D12">
        <w:rPr>
          <w:sz w:val="26"/>
          <w:szCs w:val="26"/>
        </w:rPr>
        <w:t xml:space="preserve"> от 2</w:t>
      </w:r>
      <w:r w:rsidR="0030291A">
        <w:rPr>
          <w:sz w:val="26"/>
          <w:szCs w:val="26"/>
        </w:rPr>
        <w:t>8</w:t>
      </w:r>
      <w:r w:rsidRPr="00466D12">
        <w:rPr>
          <w:sz w:val="26"/>
          <w:szCs w:val="26"/>
        </w:rPr>
        <w:t>.</w:t>
      </w:r>
      <w:r w:rsidR="0030291A">
        <w:rPr>
          <w:sz w:val="26"/>
          <w:szCs w:val="26"/>
        </w:rPr>
        <w:t>08</w:t>
      </w:r>
      <w:r w:rsidRPr="00466D12">
        <w:rPr>
          <w:sz w:val="26"/>
          <w:szCs w:val="26"/>
        </w:rPr>
        <w:t>.201</w:t>
      </w:r>
      <w:r w:rsidR="0030291A">
        <w:rPr>
          <w:sz w:val="26"/>
          <w:szCs w:val="26"/>
        </w:rPr>
        <w:t>9</w:t>
      </w:r>
      <w:r w:rsidRPr="00466D12">
        <w:rPr>
          <w:sz w:val="26"/>
          <w:szCs w:val="26"/>
        </w:rPr>
        <w:t>) на участке проектируемого объекта ООПТ регионального значения отсутствуют</w:t>
      </w:r>
      <w:r w:rsidR="001762F3">
        <w:rPr>
          <w:sz w:val="26"/>
          <w:szCs w:val="26"/>
        </w:rPr>
        <w:t>.</w:t>
      </w:r>
      <w:r w:rsidRPr="00466D12">
        <w:rPr>
          <w:sz w:val="26"/>
          <w:szCs w:val="26"/>
        </w:rPr>
        <w:t xml:space="preserve"> </w:t>
      </w:r>
    </w:p>
    <w:p w:rsidR="00933FD7" w:rsidRPr="00466D12" w:rsidRDefault="00933FD7" w:rsidP="00466D12">
      <w:pPr>
        <w:shd w:val="clear" w:color="auto" w:fill="FFFFFF" w:themeFill="background1"/>
        <w:ind w:firstLine="720"/>
        <w:jc w:val="both"/>
        <w:rPr>
          <w:sz w:val="26"/>
          <w:szCs w:val="26"/>
        </w:rPr>
      </w:pPr>
      <w:r w:rsidRPr="00466D12">
        <w:rPr>
          <w:sz w:val="26"/>
          <w:szCs w:val="26"/>
        </w:rPr>
        <w:t xml:space="preserve">Согласно данным Администрации МР </w:t>
      </w:r>
      <w:r w:rsidR="0030291A">
        <w:rPr>
          <w:sz w:val="26"/>
          <w:szCs w:val="26"/>
        </w:rPr>
        <w:t>Сергиевский</w:t>
      </w:r>
      <w:r w:rsidRPr="00466D12">
        <w:rPr>
          <w:sz w:val="26"/>
          <w:szCs w:val="26"/>
        </w:rPr>
        <w:t xml:space="preserve"> СО на участке производства работ ООП</w:t>
      </w:r>
      <w:r w:rsidR="001762F3">
        <w:rPr>
          <w:sz w:val="26"/>
          <w:szCs w:val="26"/>
        </w:rPr>
        <w:t>Т местного значения отсутствуют.</w:t>
      </w:r>
    </w:p>
    <w:p w:rsidR="00933FD7" w:rsidRPr="00466D12" w:rsidRDefault="00933FD7" w:rsidP="00466D12">
      <w:pPr>
        <w:pStyle w:val="af3"/>
        <w:shd w:val="clear" w:color="auto" w:fill="FFFFFF" w:themeFill="background1"/>
        <w:spacing w:before="0"/>
        <w:rPr>
          <w:rFonts w:ascii="Times New Roman" w:hAnsi="Times New Roman"/>
          <w:sz w:val="26"/>
          <w:szCs w:val="26"/>
        </w:rPr>
      </w:pPr>
      <w:r w:rsidRPr="00466D12">
        <w:rPr>
          <w:rFonts w:ascii="Times New Roman" w:hAnsi="Times New Roman"/>
          <w:sz w:val="26"/>
          <w:szCs w:val="26"/>
        </w:rPr>
        <w:t>Согласно проанализированным материалам и ответам уполномоченных государственных органов территория изысканий и прилегающая территория находятся за пределами действующих и планируемых особо охраняемых природных территорий федерального, регионального и местного значения</w:t>
      </w:r>
      <w:r w:rsidR="009F3326">
        <w:rPr>
          <w:rFonts w:ascii="Times New Roman" w:hAnsi="Times New Roman"/>
          <w:sz w:val="26"/>
          <w:szCs w:val="26"/>
        </w:rPr>
        <w:t>.</w:t>
      </w:r>
    </w:p>
    <w:p w:rsidR="00933FD7" w:rsidRPr="00466D12" w:rsidRDefault="00933FD7" w:rsidP="00466D12">
      <w:pPr>
        <w:pStyle w:val="af3"/>
        <w:shd w:val="clear" w:color="auto" w:fill="FFFFFF" w:themeFill="background1"/>
        <w:spacing w:before="0"/>
        <w:rPr>
          <w:rFonts w:ascii="Times New Roman" w:hAnsi="Times New Roman"/>
          <w:sz w:val="26"/>
          <w:szCs w:val="26"/>
          <w:highlight w:val="yellow"/>
        </w:rPr>
      </w:pPr>
    </w:p>
    <w:p w:rsidR="00933FD7" w:rsidRPr="00466D12" w:rsidRDefault="00933FD7" w:rsidP="00466D12">
      <w:pPr>
        <w:ind w:firstLine="720"/>
        <w:jc w:val="both"/>
        <w:rPr>
          <w:sz w:val="26"/>
          <w:szCs w:val="26"/>
          <w:u w:val="single"/>
        </w:rPr>
      </w:pPr>
      <w:r w:rsidRPr="00466D12">
        <w:rPr>
          <w:sz w:val="26"/>
          <w:szCs w:val="26"/>
          <w:u w:val="single"/>
        </w:rPr>
        <w:t>Скотомогильники и другие захоронения, неблагополучные по особо опасным инфекционным и инвазионным заболеваниям</w:t>
      </w:r>
      <w:bookmarkEnd w:id="46"/>
      <w:bookmarkEnd w:id="47"/>
      <w:bookmarkEnd w:id="48"/>
      <w:bookmarkEnd w:id="49"/>
    </w:p>
    <w:p w:rsidR="00933FD7" w:rsidRPr="00466D12" w:rsidRDefault="00933FD7" w:rsidP="00466D12">
      <w:pPr>
        <w:pStyle w:val="af3"/>
        <w:shd w:val="clear" w:color="auto" w:fill="FFFFFF" w:themeFill="background1"/>
        <w:spacing w:before="0"/>
        <w:rPr>
          <w:rFonts w:ascii="Times New Roman" w:hAnsi="Times New Roman"/>
          <w:sz w:val="26"/>
          <w:szCs w:val="26"/>
        </w:rPr>
      </w:pPr>
      <w:r w:rsidRPr="00466D12">
        <w:rPr>
          <w:rFonts w:ascii="Times New Roman" w:hAnsi="Times New Roman"/>
          <w:sz w:val="26"/>
          <w:szCs w:val="26"/>
        </w:rPr>
        <w:t xml:space="preserve">Скотомогильники - места для захоронения трупов животных, </w:t>
      </w:r>
      <w:proofErr w:type="spellStart"/>
      <w:r w:rsidRPr="00466D12">
        <w:rPr>
          <w:rFonts w:ascii="Times New Roman" w:hAnsi="Times New Roman"/>
          <w:sz w:val="26"/>
          <w:szCs w:val="26"/>
        </w:rPr>
        <w:t>конфискатов</w:t>
      </w:r>
      <w:proofErr w:type="spellEnd"/>
      <w:r w:rsidRPr="00466D12">
        <w:rPr>
          <w:rFonts w:ascii="Times New Roman" w:hAnsi="Times New Roman"/>
          <w:sz w:val="26"/>
          <w:szCs w:val="26"/>
        </w:rPr>
        <w:t xml:space="preserve"> мясокомбинатов и боен (забракованные туши и их части), отходов и отбросов, получаемых при переработке сырых животных продуктов.</w:t>
      </w:r>
    </w:p>
    <w:p w:rsidR="00933FD7" w:rsidRPr="00466D12" w:rsidRDefault="00933FD7" w:rsidP="00466D12">
      <w:pPr>
        <w:pStyle w:val="af3"/>
        <w:shd w:val="clear" w:color="auto" w:fill="FFFFFF" w:themeFill="background1"/>
        <w:spacing w:before="0"/>
        <w:rPr>
          <w:rFonts w:ascii="Times New Roman" w:hAnsi="Times New Roman"/>
          <w:sz w:val="26"/>
          <w:szCs w:val="26"/>
        </w:rPr>
      </w:pPr>
      <w:r w:rsidRPr="00466D12">
        <w:rPr>
          <w:rFonts w:ascii="Times New Roman" w:hAnsi="Times New Roman"/>
          <w:sz w:val="26"/>
          <w:szCs w:val="26"/>
        </w:rPr>
        <w:t xml:space="preserve">Участок под скотомогильник должен иметь низкий уровень грунтовых вод (не менее 2,5 м от поверхности почвы), располагаться не ближе 0,5 км от населенного пункта, вдали от пастбищ, водоемов, колодцев, проезжих дорог и </w:t>
      </w:r>
      <w:r w:rsidRPr="00466D12">
        <w:rPr>
          <w:rFonts w:ascii="Times New Roman" w:hAnsi="Times New Roman"/>
          <w:sz w:val="26"/>
          <w:szCs w:val="26"/>
        </w:rPr>
        <w:lastRenderedPageBreak/>
        <w:t>скотопрогонов. Скотомогильники должны иметь ограждение и быть обнесенными валом со рвом глубиной 1,4 м и шириной 1 м. Въезд оборудуется воротами. За скотомогильниками осуществляется систематический санитарный и ветеринарно-санитарный надзор.</w:t>
      </w:r>
    </w:p>
    <w:p w:rsidR="00933FD7" w:rsidRPr="00466D12" w:rsidRDefault="00933FD7" w:rsidP="00466D12">
      <w:pPr>
        <w:pStyle w:val="af3"/>
        <w:spacing w:before="0"/>
        <w:rPr>
          <w:rFonts w:ascii="Times New Roman" w:hAnsi="Times New Roman"/>
          <w:sz w:val="26"/>
          <w:szCs w:val="26"/>
          <w:highlight w:val="yellow"/>
        </w:rPr>
      </w:pPr>
    </w:p>
    <w:p w:rsidR="00D8348E" w:rsidRPr="00466D12" w:rsidRDefault="00933FD7" w:rsidP="00D8348E">
      <w:pPr>
        <w:ind w:firstLine="720"/>
        <w:jc w:val="both"/>
        <w:rPr>
          <w:sz w:val="26"/>
          <w:szCs w:val="26"/>
          <w:u w:val="single"/>
        </w:rPr>
      </w:pPr>
      <w:bookmarkStart w:id="50" w:name="_Toc491429645"/>
      <w:bookmarkStart w:id="51" w:name="_Toc492017603"/>
      <w:bookmarkStart w:id="52" w:name="_Toc499632939"/>
      <w:bookmarkStart w:id="53" w:name="_Toc524511035"/>
      <w:r w:rsidRPr="00466D12">
        <w:rPr>
          <w:sz w:val="26"/>
          <w:szCs w:val="26"/>
          <w:u w:val="single"/>
        </w:rPr>
        <w:t>Месторождения полезных ископаемых</w:t>
      </w:r>
      <w:bookmarkEnd w:id="50"/>
      <w:bookmarkEnd w:id="51"/>
      <w:bookmarkEnd w:id="52"/>
      <w:bookmarkEnd w:id="53"/>
      <w:r w:rsidR="00D8348E">
        <w:rPr>
          <w:sz w:val="26"/>
          <w:szCs w:val="26"/>
          <w:u w:val="single"/>
        </w:rPr>
        <w:t xml:space="preserve"> </w:t>
      </w:r>
    </w:p>
    <w:p w:rsidR="00933FD7" w:rsidRPr="00466D12" w:rsidRDefault="00933FD7" w:rsidP="00466D12">
      <w:pPr>
        <w:ind w:firstLine="720"/>
        <w:jc w:val="both"/>
        <w:rPr>
          <w:sz w:val="26"/>
          <w:szCs w:val="26"/>
          <w:u w:val="single"/>
        </w:rPr>
      </w:pPr>
    </w:p>
    <w:p w:rsidR="00933FD7" w:rsidRPr="00466D12" w:rsidRDefault="00933FD7" w:rsidP="00466D12">
      <w:pPr>
        <w:pStyle w:val="af3"/>
        <w:shd w:val="clear" w:color="auto" w:fill="FFFFFF" w:themeFill="background1"/>
        <w:spacing w:before="0"/>
        <w:rPr>
          <w:rFonts w:ascii="Times New Roman" w:hAnsi="Times New Roman"/>
          <w:sz w:val="26"/>
          <w:szCs w:val="26"/>
        </w:rPr>
      </w:pPr>
      <w:r w:rsidRPr="00466D12">
        <w:rPr>
          <w:rFonts w:ascii="Times New Roman" w:hAnsi="Times New Roman"/>
          <w:sz w:val="26"/>
          <w:szCs w:val="26"/>
        </w:rPr>
        <w:t>Правовая охрана недр представляет собой урегулированную правом систему мер, направленную на обеспечение рационального использования недр, предупреждение их истощения и загрязнения в интересах удовлетворения потребностей экономики и населения, охраны окружающей природной среды. Основными требованиями по охране недр являются (ст. 23 Закона РФ «О недрах» [2]):</w:t>
      </w:r>
    </w:p>
    <w:p w:rsidR="00933FD7" w:rsidRPr="00466D12" w:rsidRDefault="00933FD7" w:rsidP="00466D12">
      <w:pPr>
        <w:pStyle w:val="a"/>
        <w:shd w:val="clear" w:color="auto" w:fill="FFFFFF" w:themeFill="background1"/>
        <w:rPr>
          <w:rFonts w:ascii="Times New Roman" w:hAnsi="Times New Roman"/>
          <w:sz w:val="26"/>
          <w:szCs w:val="26"/>
        </w:rPr>
      </w:pPr>
      <w:r w:rsidRPr="00466D12">
        <w:rPr>
          <w:rFonts w:ascii="Times New Roman" w:hAnsi="Times New Roman"/>
          <w:sz w:val="26"/>
          <w:szCs w:val="26"/>
        </w:rPr>
        <w:t>соблюдение установленного законодательством порядка предоставления недр и недопущение самовольного пользования;</w:t>
      </w:r>
    </w:p>
    <w:p w:rsidR="00933FD7" w:rsidRPr="00466D12" w:rsidRDefault="00933FD7" w:rsidP="00466D12">
      <w:pPr>
        <w:pStyle w:val="a"/>
        <w:shd w:val="clear" w:color="auto" w:fill="FFFFFF" w:themeFill="background1"/>
        <w:rPr>
          <w:rFonts w:ascii="Times New Roman" w:hAnsi="Times New Roman"/>
          <w:sz w:val="26"/>
          <w:szCs w:val="26"/>
        </w:rPr>
      </w:pPr>
      <w:r w:rsidRPr="00466D12">
        <w:rPr>
          <w:rFonts w:ascii="Times New Roman" w:hAnsi="Times New Roman"/>
          <w:sz w:val="26"/>
          <w:szCs w:val="26"/>
        </w:rPr>
        <w:t>обеспечение полноты геологического изучения, рационального, комплексного использования и охраны недр;</w:t>
      </w:r>
    </w:p>
    <w:p w:rsidR="00933FD7" w:rsidRPr="00466D12" w:rsidRDefault="00933FD7" w:rsidP="00466D12">
      <w:pPr>
        <w:pStyle w:val="a"/>
        <w:shd w:val="clear" w:color="auto" w:fill="FFFFFF" w:themeFill="background1"/>
        <w:rPr>
          <w:rFonts w:ascii="Times New Roman" w:hAnsi="Times New Roman"/>
          <w:sz w:val="26"/>
          <w:szCs w:val="26"/>
        </w:rPr>
      </w:pPr>
      <w:r w:rsidRPr="00466D12">
        <w:rPr>
          <w:rFonts w:ascii="Times New Roman" w:hAnsi="Times New Roman"/>
          <w:sz w:val="26"/>
          <w:szCs w:val="26"/>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предоставляемого в целях, не связанных с добычей полезных ископаемых;</w:t>
      </w:r>
    </w:p>
    <w:p w:rsidR="00933FD7" w:rsidRPr="00466D12" w:rsidRDefault="00933FD7" w:rsidP="00466D12">
      <w:pPr>
        <w:pStyle w:val="a"/>
        <w:shd w:val="clear" w:color="auto" w:fill="FFFFFF" w:themeFill="background1"/>
        <w:rPr>
          <w:rFonts w:ascii="Times New Roman" w:hAnsi="Times New Roman"/>
          <w:sz w:val="26"/>
          <w:szCs w:val="26"/>
        </w:rPr>
      </w:pPr>
      <w:r w:rsidRPr="00466D12">
        <w:rPr>
          <w:rFonts w:ascii="Times New Roman" w:hAnsi="Times New Roman"/>
          <w:sz w:val="26"/>
          <w:szCs w:val="26"/>
        </w:rPr>
        <w:t>обеспечение наиболее полного извлечения запасов основных и совместно с ними залегающих полезных ископаемых и попутных компонентов, а также достоверный учет извлекаемых и оставляемых в недрах их запасов;</w:t>
      </w:r>
    </w:p>
    <w:p w:rsidR="00933FD7" w:rsidRPr="00466D12" w:rsidRDefault="00933FD7" w:rsidP="00466D12">
      <w:pPr>
        <w:pStyle w:val="a"/>
        <w:shd w:val="clear" w:color="auto" w:fill="FFFFFF" w:themeFill="background1"/>
        <w:rPr>
          <w:rFonts w:ascii="Times New Roman" w:hAnsi="Times New Roman"/>
          <w:sz w:val="26"/>
          <w:szCs w:val="26"/>
        </w:rPr>
      </w:pPr>
      <w:r w:rsidRPr="00466D12">
        <w:rPr>
          <w:rFonts w:ascii="Times New Roman" w:hAnsi="Times New Roman"/>
          <w:sz w:val="26"/>
          <w:szCs w:val="26"/>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w:t>
      </w:r>
    </w:p>
    <w:p w:rsidR="00933FD7" w:rsidRPr="00466D12" w:rsidRDefault="00933FD7" w:rsidP="00466D12">
      <w:pPr>
        <w:pStyle w:val="a"/>
        <w:shd w:val="clear" w:color="auto" w:fill="FFFFFF" w:themeFill="background1"/>
        <w:rPr>
          <w:rFonts w:ascii="Times New Roman" w:hAnsi="Times New Roman"/>
          <w:sz w:val="26"/>
          <w:szCs w:val="26"/>
        </w:rPr>
      </w:pPr>
      <w:r w:rsidRPr="00466D12">
        <w:rPr>
          <w:rFonts w:ascii="Times New Roman" w:hAnsi="Times New Roman"/>
          <w:sz w:val="26"/>
          <w:szCs w:val="26"/>
        </w:rPr>
        <w:t>предотвращение загрязнения недр при проведении работ, связанных с недропользованием (подземное хранение нефти, газа, захоронение вредных веществ и отходов, сброс сточных вод);</w:t>
      </w:r>
    </w:p>
    <w:p w:rsidR="00933FD7" w:rsidRPr="00466D12" w:rsidRDefault="00933FD7" w:rsidP="00466D12">
      <w:pPr>
        <w:pStyle w:val="a"/>
        <w:shd w:val="clear" w:color="auto" w:fill="FFFFFF" w:themeFill="background1"/>
        <w:rPr>
          <w:rFonts w:ascii="Times New Roman" w:hAnsi="Times New Roman"/>
          <w:sz w:val="26"/>
          <w:szCs w:val="26"/>
        </w:rPr>
      </w:pPr>
      <w:r w:rsidRPr="00466D12">
        <w:rPr>
          <w:rFonts w:ascii="Times New Roman" w:hAnsi="Times New Roman"/>
          <w:sz w:val="26"/>
          <w:szCs w:val="26"/>
        </w:rPr>
        <w:t>предотвращение накопления промышленных и бытовых отходов на площадях водосбора и в местах залегания подземных вод.</w:t>
      </w:r>
    </w:p>
    <w:p w:rsidR="00933FD7" w:rsidRPr="00466D12" w:rsidRDefault="00933FD7" w:rsidP="00466D12">
      <w:pPr>
        <w:pStyle w:val="af3"/>
        <w:shd w:val="clear" w:color="auto" w:fill="FFFFFF" w:themeFill="background1"/>
        <w:spacing w:before="0"/>
        <w:rPr>
          <w:rFonts w:ascii="Times New Roman" w:hAnsi="Times New Roman"/>
          <w:sz w:val="26"/>
          <w:szCs w:val="26"/>
        </w:rPr>
      </w:pPr>
      <w:r w:rsidRPr="00466D12">
        <w:rPr>
          <w:rFonts w:ascii="Times New Roman" w:hAnsi="Times New Roman"/>
          <w:sz w:val="26"/>
          <w:szCs w:val="26"/>
        </w:rPr>
        <w:t xml:space="preserve">Учитывая невоспроизводимый характер и экономическое значение минеральных богатств, заключенных в недрах, закон устанавливает приоритет использования и охраны полезных ископаемых. Участок недр, располагающий запасами месторождений полезных ископаемых, предоставляется в первую очередь для их разработки.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органов управления государственным фондом недр об отсутствии полезных ископаемых в недрах под участком предстоящей застройки. </w:t>
      </w:r>
    </w:p>
    <w:p w:rsidR="00933FD7" w:rsidRPr="00466D12" w:rsidRDefault="00933FD7" w:rsidP="00466D12">
      <w:pPr>
        <w:pStyle w:val="af3"/>
        <w:shd w:val="clear" w:color="auto" w:fill="FFFFFF" w:themeFill="background1"/>
        <w:spacing w:before="0"/>
        <w:rPr>
          <w:rFonts w:ascii="Times New Roman" w:hAnsi="Times New Roman"/>
          <w:sz w:val="26"/>
          <w:szCs w:val="26"/>
        </w:rPr>
      </w:pPr>
      <w:r w:rsidRPr="00466D12">
        <w:rPr>
          <w:rFonts w:ascii="Times New Roman" w:hAnsi="Times New Roman"/>
          <w:sz w:val="26"/>
          <w:szCs w:val="26"/>
        </w:rPr>
        <w:t>Согласно Заключению Департамента по недропользованию по приволжскому федеральному округу (Письмо № СМ-ПФО-13-00-36/</w:t>
      </w:r>
      <w:r w:rsidR="00953EBF">
        <w:rPr>
          <w:rFonts w:ascii="Times New Roman" w:hAnsi="Times New Roman"/>
          <w:sz w:val="26"/>
          <w:szCs w:val="26"/>
        </w:rPr>
        <w:t>2557</w:t>
      </w:r>
      <w:r w:rsidRPr="00466D12">
        <w:rPr>
          <w:rFonts w:ascii="Times New Roman" w:hAnsi="Times New Roman"/>
          <w:sz w:val="26"/>
          <w:szCs w:val="26"/>
        </w:rPr>
        <w:t xml:space="preserve"> от </w:t>
      </w:r>
      <w:r w:rsidR="00953EBF">
        <w:rPr>
          <w:rFonts w:ascii="Times New Roman" w:hAnsi="Times New Roman"/>
          <w:sz w:val="26"/>
          <w:szCs w:val="26"/>
        </w:rPr>
        <w:t>24</w:t>
      </w:r>
      <w:r w:rsidRPr="00466D12">
        <w:rPr>
          <w:rFonts w:ascii="Times New Roman" w:hAnsi="Times New Roman"/>
          <w:sz w:val="26"/>
          <w:szCs w:val="26"/>
        </w:rPr>
        <w:t>.</w:t>
      </w:r>
      <w:r w:rsidR="00953EBF">
        <w:rPr>
          <w:rFonts w:ascii="Times New Roman" w:hAnsi="Times New Roman"/>
          <w:sz w:val="26"/>
          <w:szCs w:val="26"/>
        </w:rPr>
        <w:t>09</w:t>
      </w:r>
      <w:r w:rsidRPr="00466D12">
        <w:rPr>
          <w:rFonts w:ascii="Times New Roman" w:hAnsi="Times New Roman"/>
          <w:sz w:val="26"/>
          <w:szCs w:val="26"/>
        </w:rPr>
        <w:t>.201</w:t>
      </w:r>
      <w:r w:rsidR="00953EBF">
        <w:rPr>
          <w:rFonts w:ascii="Times New Roman" w:hAnsi="Times New Roman"/>
          <w:sz w:val="26"/>
          <w:szCs w:val="26"/>
        </w:rPr>
        <w:t>9</w:t>
      </w:r>
      <w:r w:rsidRPr="00466D12">
        <w:rPr>
          <w:rFonts w:ascii="Times New Roman" w:hAnsi="Times New Roman"/>
          <w:sz w:val="26"/>
          <w:szCs w:val="26"/>
        </w:rPr>
        <w:t xml:space="preserve">) земельный участок предстоящей застройки под объект </w:t>
      </w:r>
      <w:r w:rsidR="00953EBF">
        <w:rPr>
          <w:rFonts w:ascii="Times New Roman" w:hAnsi="Times New Roman"/>
          <w:sz w:val="26"/>
          <w:szCs w:val="26"/>
        </w:rPr>
        <w:t>6373</w:t>
      </w:r>
      <w:r w:rsidRPr="00466D12">
        <w:rPr>
          <w:rFonts w:ascii="Times New Roman" w:hAnsi="Times New Roman"/>
          <w:sz w:val="26"/>
          <w:szCs w:val="26"/>
        </w:rPr>
        <w:t xml:space="preserve">П находится в пределах </w:t>
      </w:r>
      <w:proofErr w:type="spellStart"/>
      <w:r w:rsidR="00953EBF">
        <w:rPr>
          <w:rFonts w:ascii="Times New Roman" w:hAnsi="Times New Roman"/>
          <w:sz w:val="26"/>
          <w:szCs w:val="26"/>
        </w:rPr>
        <w:t>Радаевского</w:t>
      </w:r>
      <w:proofErr w:type="spellEnd"/>
      <w:r w:rsidR="00953EBF">
        <w:rPr>
          <w:rFonts w:ascii="Times New Roman" w:hAnsi="Times New Roman"/>
          <w:sz w:val="26"/>
          <w:szCs w:val="26"/>
        </w:rPr>
        <w:t xml:space="preserve"> поднятия </w:t>
      </w:r>
      <w:proofErr w:type="spellStart"/>
      <w:r w:rsidR="00953EBF">
        <w:rPr>
          <w:rFonts w:ascii="Times New Roman" w:hAnsi="Times New Roman"/>
          <w:sz w:val="26"/>
          <w:szCs w:val="26"/>
        </w:rPr>
        <w:t>Радаевского</w:t>
      </w:r>
      <w:proofErr w:type="spellEnd"/>
      <w:r w:rsidR="00953EBF">
        <w:rPr>
          <w:rFonts w:ascii="Times New Roman" w:hAnsi="Times New Roman"/>
          <w:sz w:val="26"/>
          <w:szCs w:val="26"/>
        </w:rPr>
        <w:t xml:space="preserve"> </w:t>
      </w:r>
      <w:r w:rsidRPr="00466D12">
        <w:rPr>
          <w:rFonts w:ascii="Times New Roman" w:hAnsi="Times New Roman"/>
          <w:sz w:val="26"/>
          <w:szCs w:val="26"/>
        </w:rPr>
        <w:t xml:space="preserve"> месторождения нефти на </w:t>
      </w:r>
      <w:proofErr w:type="spellStart"/>
      <w:r w:rsidR="00953EBF">
        <w:rPr>
          <w:rFonts w:ascii="Times New Roman" w:hAnsi="Times New Roman"/>
          <w:sz w:val="26"/>
          <w:szCs w:val="26"/>
        </w:rPr>
        <w:lastRenderedPageBreak/>
        <w:t>Радаевском</w:t>
      </w:r>
      <w:proofErr w:type="spellEnd"/>
      <w:r w:rsidRPr="00466D12">
        <w:rPr>
          <w:rFonts w:ascii="Times New Roman" w:hAnsi="Times New Roman"/>
          <w:sz w:val="26"/>
          <w:szCs w:val="26"/>
        </w:rPr>
        <w:t xml:space="preserve"> участке недр, предоставленном в пользование АО «</w:t>
      </w:r>
      <w:proofErr w:type="spellStart"/>
      <w:r w:rsidRPr="00466D12">
        <w:rPr>
          <w:rFonts w:ascii="Times New Roman" w:hAnsi="Times New Roman"/>
          <w:sz w:val="26"/>
          <w:szCs w:val="26"/>
        </w:rPr>
        <w:t>Самаранефтегаз</w:t>
      </w:r>
      <w:proofErr w:type="spellEnd"/>
      <w:r w:rsidRPr="00466D12">
        <w:rPr>
          <w:rFonts w:ascii="Times New Roman" w:hAnsi="Times New Roman"/>
          <w:sz w:val="26"/>
          <w:szCs w:val="26"/>
        </w:rPr>
        <w:t>» (Лицензия СМП 0</w:t>
      </w:r>
      <w:r w:rsidR="00953EBF">
        <w:rPr>
          <w:rFonts w:ascii="Times New Roman" w:hAnsi="Times New Roman"/>
          <w:sz w:val="26"/>
          <w:szCs w:val="26"/>
        </w:rPr>
        <w:t>1970</w:t>
      </w:r>
      <w:r w:rsidRPr="00466D12">
        <w:rPr>
          <w:rFonts w:ascii="Times New Roman" w:hAnsi="Times New Roman"/>
          <w:sz w:val="26"/>
          <w:szCs w:val="26"/>
        </w:rPr>
        <w:t xml:space="preserve"> </w:t>
      </w:r>
      <w:r w:rsidR="00953EBF">
        <w:rPr>
          <w:rFonts w:ascii="Times New Roman" w:hAnsi="Times New Roman"/>
          <w:sz w:val="26"/>
          <w:szCs w:val="26"/>
        </w:rPr>
        <w:t>Н</w:t>
      </w:r>
      <w:r w:rsidRPr="00466D12">
        <w:rPr>
          <w:rFonts w:ascii="Times New Roman" w:hAnsi="Times New Roman"/>
          <w:sz w:val="26"/>
          <w:szCs w:val="26"/>
        </w:rPr>
        <w:t>Э).</w:t>
      </w:r>
    </w:p>
    <w:p w:rsidR="00933FD7" w:rsidRPr="00466D12" w:rsidRDefault="00933FD7" w:rsidP="00466D12">
      <w:pPr>
        <w:ind w:firstLine="720"/>
        <w:jc w:val="both"/>
        <w:rPr>
          <w:sz w:val="26"/>
          <w:szCs w:val="26"/>
          <w:highlight w:val="yellow"/>
        </w:rPr>
      </w:pPr>
    </w:p>
    <w:p w:rsidR="00933FD7" w:rsidRPr="00466D12" w:rsidRDefault="00933FD7" w:rsidP="00466D12">
      <w:pPr>
        <w:ind w:firstLine="720"/>
        <w:jc w:val="both"/>
        <w:rPr>
          <w:sz w:val="26"/>
          <w:szCs w:val="26"/>
          <w:u w:val="single"/>
        </w:rPr>
      </w:pPr>
      <w:bookmarkStart w:id="54" w:name="_Toc491429646"/>
      <w:bookmarkStart w:id="55" w:name="_Toc492017604"/>
      <w:bookmarkStart w:id="56" w:name="_Toc499632940"/>
      <w:bookmarkStart w:id="57" w:name="_Toc524511036"/>
      <w:bookmarkStart w:id="58" w:name="_Toc530482366"/>
      <w:r w:rsidRPr="00466D12">
        <w:rPr>
          <w:sz w:val="26"/>
          <w:szCs w:val="26"/>
          <w:u w:val="single"/>
        </w:rPr>
        <w:t>Защитные леса и особо защитные участки леса</w:t>
      </w:r>
      <w:bookmarkEnd w:id="54"/>
      <w:bookmarkEnd w:id="55"/>
      <w:bookmarkEnd w:id="56"/>
      <w:bookmarkEnd w:id="57"/>
      <w:bookmarkEnd w:id="58"/>
    </w:p>
    <w:p w:rsidR="00933FD7" w:rsidRPr="00466D12" w:rsidRDefault="00933FD7" w:rsidP="00466D12">
      <w:pPr>
        <w:pStyle w:val="af3"/>
        <w:shd w:val="clear" w:color="auto" w:fill="FFFFFF" w:themeFill="background1"/>
        <w:spacing w:before="0"/>
        <w:rPr>
          <w:rFonts w:ascii="Times New Roman" w:hAnsi="Times New Roman"/>
          <w:bCs w:val="0"/>
          <w:sz w:val="26"/>
          <w:szCs w:val="26"/>
        </w:rPr>
      </w:pPr>
      <w:r w:rsidRPr="00466D12">
        <w:rPr>
          <w:rFonts w:ascii="Times New Roman" w:hAnsi="Times New Roman"/>
          <w:bCs w:val="0"/>
          <w:sz w:val="26"/>
          <w:szCs w:val="26"/>
        </w:rPr>
        <w:t xml:space="preserve">Согласно Лесному Кодексу РФ (№ 200-ФЗ от 04.01.2006) защитные леса подлежат освоению в целях сохранения </w:t>
      </w:r>
      <w:proofErr w:type="spellStart"/>
      <w:r w:rsidRPr="00466D12">
        <w:rPr>
          <w:rFonts w:ascii="Times New Roman" w:hAnsi="Times New Roman"/>
          <w:bCs w:val="0"/>
          <w:sz w:val="26"/>
          <w:szCs w:val="26"/>
        </w:rPr>
        <w:t>средообразующих</w:t>
      </w:r>
      <w:proofErr w:type="spellEnd"/>
      <w:r w:rsidRPr="00466D12">
        <w:rPr>
          <w:rFonts w:ascii="Times New Roman" w:hAnsi="Times New Roman"/>
          <w:bCs w:val="0"/>
          <w:sz w:val="26"/>
          <w:szCs w:val="26"/>
        </w:rPr>
        <w:t xml:space="preserve">, </w:t>
      </w:r>
      <w:proofErr w:type="spellStart"/>
      <w:r w:rsidRPr="00466D12">
        <w:rPr>
          <w:rFonts w:ascii="Times New Roman" w:hAnsi="Times New Roman"/>
          <w:bCs w:val="0"/>
          <w:sz w:val="26"/>
          <w:szCs w:val="26"/>
        </w:rPr>
        <w:t>водоохранных</w:t>
      </w:r>
      <w:proofErr w:type="spellEnd"/>
      <w:r w:rsidRPr="00466D12">
        <w:rPr>
          <w:rFonts w:ascii="Times New Roman" w:hAnsi="Times New Roman"/>
          <w:bCs w:val="0"/>
          <w:sz w:val="26"/>
          <w:szCs w:val="26"/>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933FD7" w:rsidRPr="00466D12" w:rsidRDefault="00933FD7" w:rsidP="00466D12">
      <w:pPr>
        <w:pStyle w:val="af3"/>
        <w:shd w:val="clear" w:color="auto" w:fill="FFFFFF" w:themeFill="background1"/>
        <w:spacing w:before="0"/>
        <w:rPr>
          <w:rFonts w:ascii="Times New Roman" w:hAnsi="Times New Roman"/>
          <w:bCs w:val="0"/>
          <w:sz w:val="26"/>
          <w:szCs w:val="26"/>
        </w:rPr>
      </w:pPr>
      <w:r w:rsidRPr="00466D12">
        <w:rPr>
          <w:rFonts w:ascii="Times New Roman" w:hAnsi="Times New Roman"/>
          <w:bCs w:val="0"/>
          <w:sz w:val="26"/>
          <w:szCs w:val="26"/>
        </w:rPr>
        <w:t>С учетом особенностей правового режима защитных лесов определяются следующие категории указанных лесов:</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леса, расположенные на особо охраняемых природных территориях;</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 xml:space="preserve">леса, расположенные в </w:t>
      </w:r>
      <w:proofErr w:type="spellStart"/>
      <w:r w:rsidRPr="00466D12">
        <w:rPr>
          <w:sz w:val="26"/>
          <w:szCs w:val="26"/>
          <w:lang w:eastAsia="ja-JP"/>
        </w:rPr>
        <w:t>водоохранных</w:t>
      </w:r>
      <w:proofErr w:type="spellEnd"/>
      <w:r w:rsidRPr="00466D12">
        <w:rPr>
          <w:sz w:val="26"/>
          <w:szCs w:val="26"/>
          <w:lang w:eastAsia="ja-JP"/>
        </w:rPr>
        <w:t xml:space="preserve"> зонах;</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леса, выполняющие функции защиты природных и иных объектов;</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ценные леса.</w:t>
      </w:r>
    </w:p>
    <w:p w:rsidR="00933FD7" w:rsidRPr="00466D12" w:rsidRDefault="00933FD7" w:rsidP="00466D12">
      <w:pPr>
        <w:shd w:val="clear" w:color="auto" w:fill="FFFFFF" w:themeFill="background1"/>
        <w:tabs>
          <w:tab w:val="left" w:pos="1038"/>
        </w:tabs>
        <w:ind w:left="720"/>
        <w:jc w:val="both"/>
        <w:rPr>
          <w:sz w:val="26"/>
          <w:szCs w:val="26"/>
          <w:lang w:eastAsia="ja-JP"/>
        </w:rPr>
      </w:pPr>
      <w:r w:rsidRPr="00466D12">
        <w:rPr>
          <w:sz w:val="26"/>
          <w:szCs w:val="26"/>
          <w:lang w:eastAsia="ja-JP"/>
        </w:rPr>
        <w:t xml:space="preserve">К ценным лесам относятся: </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государственные защитные лесные полосы;</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противоэрозионные леса;</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 xml:space="preserve"> леса, расположенные в пустынных, полупустынных, лесостепных, лесотундровых зонах, степях, горах;</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леса, имеющие научное или историческое значение;</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орехово-промысловые зоны;</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лесные плодовые насаждения;</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ленточные боры;</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запретные полосы лесов, расположенные вдоль водных объектов;</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 xml:space="preserve"> </w:t>
      </w:r>
      <w:proofErr w:type="spellStart"/>
      <w:r w:rsidRPr="00466D12">
        <w:rPr>
          <w:sz w:val="26"/>
          <w:szCs w:val="26"/>
          <w:lang w:eastAsia="ja-JP"/>
        </w:rPr>
        <w:t>нерестоохранные</w:t>
      </w:r>
      <w:proofErr w:type="spellEnd"/>
      <w:r w:rsidRPr="00466D12">
        <w:rPr>
          <w:sz w:val="26"/>
          <w:szCs w:val="26"/>
          <w:lang w:eastAsia="ja-JP"/>
        </w:rPr>
        <w:t xml:space="preserve"> полосы лесов.</w:t>
      </w:r>
    </w:p>
    <w:p w:rsidR="00933FD7" w:rsidRPr="00466D12" w:rsidRDefault="00933FD7" w:rsidP="00466D12">
      <w:pPr>
        <w:shd w:val="clear" w:color="auto" w:fill="FFFFFF" w:themeFill="background1"/>
        <w:tabs>
          <w:tab w:val="left" w:pos="1038"/>
        </w:tabs>
        <w:ind w:left="720"/>
        <w:jc w:val="both"/>
        <w:rPr>
          <w:sz w:val="26"/>
          <w:szCs w:val="26"/>
          <w:lang w:eastAsia="ja-JP"/>
        </w:rPr>
      </w:pPr>
      <w:r w:rsidRPr="00466D12">
        <w:rPr>
          <w:sz w:val="26"/>
          <w:szCs w:val="26"/>
          <w:lang w:eastAsia="ja-JP"/>
        </w:rPr>
        <w:t>К особо защитным участкам лесов относятся:</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берегозащитные, почвозащитные участки лесов, расположенных вдоль водных объектов, склонов оврагов;</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опушки лесов, граничащие с безлесными пространствами;</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лесосеменные плантации, постоянные лесосеменные участки и другие объекты лесного семеноводства;</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заповедные лесные участки;</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участки лесов с наличием реликтовых и эндемичных растений;</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места обитания редких и находящихся под угрозой исчезновения диких животных;</w:t>
      </w:r>
    </w:p>
    <w:p w:rsidR="00933FD7" w:rsidRPr="00466D12" w:rsidRDefault="00933FD7" w:rsidP="00466D12">
      <w:pPr>
        <w:numPr>
          <w:ilvl w:val="0"/>
          <w:numId w:val="4"/>
        </w:numPr>
        <w:shd w:val="clear" w:color="auto" w:fill="FFFFFF" w:themeFill="background1"/>
        <w:tabs>
          <w:tab w:val="left" w:pos="1038"/>
        </w:tabs>
        <w:suppressAutoHyphens w:val="0"/>
        <w:jc w:val="both"/>
        <w:rPr>
          <w:sz w:val="26"/>
          <w:szCs w:val="26"/>
          <w:lang w:eastAsia="ja-JP"/>
        </w:rPr>
      </w:pPr>
      <w:r w:rsidRPr="00466D12">
        <w:rPr>
          <w:sz w:val="26"/>
          <w:szCs w:val="26"/>
          <w:lang w:eastAsia="ja-JP"/>
        </w:rPr>
        <w:t xml:space="preserve"> другие особо защитные участки лесов.</w:t>
      </w:r>
    </w:p>
    <w:p w:rsidR="00933FD7" w:rsidRPr="00466D12" w:rsidRDefault="00933FD7" w:rsidP="00466D12">
      <w:pPr>
        <w:pStyle w:val="af3"/>
        <w:shd w:val="clear" w:color="auto" w:fill="FFFFFF" w:themeFill="background1"/>
        <w:spacing w:before="0"/>
        <w:rPr>
          <w:rFonts w:ascii="Times New Roman" w:hAnsi="Times New Roman"/>
          <w:sz w:val="26"/>
          <w:szCs w:val="26"/>
        </w:rPr>
      </w:pPr>
      <w:r w:rsidRPr="00466D12">
        <w:rPr>
          <w:rFonts w:ascii="Times New Roman" w:hAnsi="Times New Roman"/>
          <w:sz w:val="26"/>
          <w:szCs w:val="26"/>
        </w:rPr>
        <w:t>Согласно ответа Министерства лесного хозяйства, охраны окружающей среды и природопользования Самарской области (письмо № 27</w:t>
      </w:r>
      <w:r w:rsidR="004162B1">
        <w:rPr>
          <w:rFonts w:ascii="Times New Roman" w:hAnsi="Times New Roman"/>
          <w:sz w:val="26"/>
          <w:szCs w:val="26"/>
        </w:rPr>
        <w:t>-</w:t>
      </w:r>
      <w:r w:rsidRPr="00466D12">
        <w:rPr>
          <w:rFonts w:ascii="Times New Roman" w:hAnsi="Times New Roman"/>
          <w:sz w:val="26"/>
          <w:szCs w:val="26"/>
        </w:rPr>
        <w:t>0</w:t>
      </w:r>
      <w:r w:rsidR="004162B1">
        <w:rPr>
          <w:rFonts w:ascii="Times New Roman" w:hAnsi="Times New Roman"/>
          <w:sz w:val="26"/>
          <w:szCs w:val="26"/>
        </w:rPr>
        <w:t>5-</w:t>
      </w:r>
      <w:r w:rsidRPr="00466D12">
        <w:rPr>
          <w:rFonts w:ascii="Times New Roman" w:hAnsi="Times New Roman"/>
          <w:sz w:val="26"/>
          <w:szCs w:val="26"/>
        </w:rPr>
        <w:t>0</w:t>
      </w:r>
      <w:r w:rsidR="004162B1">
        <w:rPr>
          <w:rFonts w:ascii="Times New Roman" w:hAnsi="Times New Roman"/>
          <w:sz w:val="26"/>
          <w:szCs w:val="26"/>
        </w:rPr>
        <w:t>2</w:t>
      </w:r>
      <w:r w:rsidRPr="00466D12">
        <w:rPr>
          <w:rFonts w:ascii="Times New Roman" w:hAnsi="Times New Roman"/>
          <w:sz w:val="26"/>
          <w:szCs w:val="26"/>
        </w:rPr>
        <w:t>/2</w:t>
      </w:r>
      <w:r w:rsidR="004162B1">
        <w:rPr>
          <w:rFonts w:ascii="Times New Roman" w:hAnsi="Times New Roman"/>
          <w:sz w:val="26"/>
          <w:szCs w:val="26"/>
        </w:rPr>
        <w:t>1404</w:t>
      </w:r>
      <w:r w:rsidRPr="00466D12">
        <w:rPr>
          <w:rFonts w:ascii="Times New Roman" w:hAnsi="Times New Roman"/>
          <w:sz w:val="26"/>
          <w:szCs w:val="26"/>
        </w:rPr>
        <w:t xml:space="preserve"> от 1</w:t>
      </w:r>
      <w:r w:rsidR="004162B1">
        <w:rPr>
          <w:rFonts w:ascii="Times New Roman" w:hAnsi="Times New Roman"/>
          <w:sz w:val="26"/>
          <w:szCs w:val="26"/>
        </w:rPr>
        <w:t>0</w:t>
      </w:r>
      <w:r w:rsidRPr="00466D12">
        <w:rPr>
          <w:rFonts w:ascii="Times New Roman" w:hAnsi="Times New Roman"/>
          <w:sz w:val="26"/>
          <w:szCs w:val="26"/>
        </w:rPr>
        <w:t>.</w:t>
      </w:r>
      <w:r w:rsidR="004162B1">
        <w:rPr>
          <w:rFonts w:ascii="Times New Roman" w:hAnsi="Times New Roman"/>
          <w:sz w:val="26"/>
          <w:szCs w:val="26"/>
        </w:rPr>
        <w:t>09</w:t>
      </w:r>
      <w:r w:rsidRPr="00466D12">
        <w:rPr>
          <w:rFonts w:ascii="Times New Roman" w:hAnsi="Times New Roman"/>
          <w:sz w:val="26"/>
          <w:szCs w:val="26"/>
        </w:rPr>
        <w:t>.201</w:t>
      </w:r>
      <w:r w:rsidR="004162B1">
        <w:rPr>
          <w:rFonts w:ascii="Times New Roman" w:hAnsi="Times New Roman"/>
          <w:sz w:val="26"/>
          <w:szCs w:val="26"/>
        </w:rPr>
        <w:t>9</w:t>
      </w:r>
      <w:r w:rsidRPr="00466D12">
        <w:rPr>
          <w:rFonts w:ascii="Times New Roman" w:hAnsi="Times New Roman"/>
          <w:sz w:val="26"/>
          <w:szCs w:val="26"/>
        </w:rPr>
        <w:t xml:space="preserve">), рассматриваемый земельный участок к землям лесного фонда не относится. </w:t>
      </w:r>
    </w:p>
    <w:p w:rsidR="00933FD7" w:rsidRPr="00466D12" w:rsidRDefault="00933FD7" w:rsidP="00466D12">
      <w:pPr>
        <w:ind w:firstLine="720"/>
        <w:jc w:val="both"/>
        <w:rPr>
          <w:sz w:val="26"/>
          <w:szCs w:val="26"/>
        </w:rPr>
      </w:pPr>
    </w:p>
    <w:p w:rsidR="002E37C4" w:rsidRPr="005A076D" w:rsidRDefault="002E37C4" w:rsidP="002E37C4">
      <w:pPr>
        <w:spacing w:before="120"/>
        <w:ind w:firstLine="720"/>
        <w:jc w:val="both"/>
        <w:rPr>
          <w:sz w:val="26"/>
          <w:szCs w:val="26"/>
          <w:u w:val="single"/>
        </w:rPr>
      </w:pPr>
      <w:bookmarkStart w:id="59" w:name="_Toc493062132"/>
      <w:bookmarkStart w:id="60" w:name="_Toc494350706"/>
      <w:bookmarkStart w:id="61" w:name="_Toc495496973"/>
      <w:bookmarkStart w:id="62" w:name="_Toc501614569"/>
      <w:bookmarkStart w:id="63" w:name="_Toc508722209"/>
      <w:bookmarkStart w:id="64" w:name="_Toc517959892"/>
      <w:bookmarkStart w:id="65" w:name="_Toc532905546"/>
      <w:r w:rsidRPr="005A076D">
        <w:rPr>
          <w:sz w:val="26"/>
          <w:szCs w:val="26"/>
          <w:u w:val="single"/>
        </w:rPr>
        <w:t>Зоны санитарной охраны и источники питьевого водоснабжения</w:t>
      </w:r>
      <w:bookmarkEnd w:id="59"/>
      <w:bookmarkEnd w:id="60"/>
      <w:bookmarkEnd w:id="61"/>
      <w:bookmarkEnd w:id="62"/>
      <w:bookmarkEnd w:id="63"/>
      <w:bookmarkEnd w:id="64"/>
      <w:bookmarkEnd w:id="65"/>
    </w:p>
    <w:p w:rsidR="002E37C4" w:rsidRPr="005A076D" w:rsidRDefault="002E37C4" w:rsidP="002E37C4">
      <w:pPr>
        <w:pStyle w:val="af3"/>
        <w:rPr>
          <w:rFonts w:ascii="Times New Roman" w:hAnsi="Times New Roman"/>
          <w:sz w:val="26"/>
          <w:szCs w:val="26"/>
        </w:rPr>
      </w:pPr>
      <w:r w:rsidRPr="005A076D">
        <w:rPr>
          <w:rFonts w:ascii="Times New Roman" w:hAnsi="Times New Roman"/>
          <w:sz w:val="26"/>
          <w:szCs w:val="26"/>
        </w:rPr>
        <w:lastRenderedPageBreak/>
        <w:t>Зона санитарной охраны (ЗСО) источников водоснабжения регламентируется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2E37C4" w:rsidRPr="005A076D" w:rsidRDefault="002E37C4" w:rsidP="002E37C4">
      <w:pPr>
        <w:pStyle w:val="af3"/>
        <w:rPr>
          <w:rFonts w:ascii="Times New Roman" w:hAnsi="Times New Roman"/>
          <w:sz w:val="26"/>
          <w:szCs w:val="26"/>
        </w:rPr>
      </w:pPr>
      <w:r w:rsidRPr="005A076D">
        <w:rPr>
          <w:rFonts w:ascii="Times New Roman" w:hAnsi="Times New Roman"/>
          <w:sz w:val="26"/>
          <w:szCs w:val="26"/>
        </w:rPr>
        <w:t xml:space="preserve">Согласно письму Администрации Муниципального района Сергиевский поверхностные источники водоснабжения и их зоны санитарной охраны в радиусе 3 км от участка изысканий отсутствуют. В радиусе 3 км находится водозаборная скважина в с. Успенка. Район проведения работ не попадает в зоны санитарной охраны источников питьевого водоснабжения. Местоположение скважины показано на чертеже ИЭИ-01-Ч-001. Водозаборная скважина в с. Успенка расположена в 1,4 км северо-западнее от точки врезки выкидного трубопровода в существующий нефтегазосборный трубопровод. </w:t>
      </w:r>
    </w:p>
    <w:p w:rsidR="00933FD7" w:rsidRPr="00466D12" w:rsidRDefault="00933FD7" w:rsidP="00466D12">
      <w:pPr>
        <w:ind w:firstLine="720"/>
        <w:jc w:val="both"/>
        <w:rPr>
          <w:sz w:val="26"/>
          <w:szCs w:val="26"/>
          <w:highlight w:val="yellow"/>
        </w:rPr>
      </w:pPr>
    </w:p>
    <w:p w:rsidR="00933FD7" w:rsidRDefault="00933FD7" w:rsidP="00466D12">
      <w:pPr>
        <w:pStyle w:val="1"/>
        <w:rPr>
          <w:sz w:val="26"/>
          <w:szCs w:val="26"/>
          <w:shd w:val="clear" w:color="auto" w:fill="FFFFFF"/>
        </w:rPr>
      </w:pPr>
      <w:r w:rsidRPr="00466D12">
        <w:rPr>
          <w:sz w:val="26"/>
          <w:szCs w:val="26"/>
        </w:rPr>
        <w:t>2.8. И</w:t>
      </w:r>
      <w:r w:rsidRPr="00466D12">
        <w:rPr>
          <w:sz w:val="26"/>
          <w:szCs w:val="26"/>
          <w:shd w:val="clear" w:color="auto" w:fill="FFFFFF"/>
        </w:rPr>
        <w:t>нформация о необходимости осуществления мероприятий по охране окружающей среды</w:t>
      </w:r>
    </w:p>
    <w:p w:rsidR="009F3326" w:rsidRPr="009F3326" w:rsidRDefault="009F3326" w:rsidP="009F3326"/>
    <w:p w:rsidR="00BB04D2" w:rsidRPr="00466D12" w:rsidRDefault="00BB04D2" w:rsidP="00466D12">
      <w:pPr>
        <w:ind w:firstLine="720"/>
        <w:jc w:val="both"/>
        <w:rPr>
          <w:bCs/>
          <w:sz w:val="26"/>
          <w:szCs w:val="26"/>
        </w:rPr>
      </w:pPr>
      <w:bookmarkStart w:id="66" w:name="_Toc242758781"/>
      <w:bookmarkStart w:id="67" w:name="_Toc249244908"/>
      <w:bookmarkStart w:id="68" w:name="_Toc250963904"/>
      <w:r w:rsidRPr="00466D12">
        <w:rPr>
          <w:bCs/>
          <w:sz w:val="26"/>
          <w:szCs w:val="26"/>
        </w:rPr>
        <w:t>При эксплуатации объектов нефтегазодобывающей промышленности возникают, в основном, типичные аварийные ситуации. При авариях загрязнению подвержены атмосфера, поверхностные и подземные воды, недра, почвенно-растительный покров. Аварийные ситуации могут оказывать сильно негативное влияние на окружающую среду, когда требуются большие материальные затраты для ее восстановления.</w:t>
      </w:r>
    </w:p>
    <w:p w:rsidR="00BB04D2" w:rsidRPr="00466D12" w:rsidRDefault="00BB04D2" w:rsidP="00466D12">
      <w:pPr>
        <w:ind w:firstLine="720"/>
        <w:jc w:val="both"/>
        <w:rPr>
          <w:bCs/>
          <w:sz w:val="26"/>
          <w:szCs w:val="26"/>
        </w:rPr>
      </w:pPr>
      <w:r w:rsidRPr="00466D12">
        <w:rPr>
          <w:bCs/>
          <w:sz w:val="26"/>
          <w:szCs w:val="26"/>
        </w:rPr>
        <w:t>Статистика произошедших аварий по объектам нефтяной промышленности показывает, что последствиями этих аварий являются: разрушения объектов производства в результате взрывов и пожаров, человеческие жертвы в результате действия ударной волны, теплового излучения и токсичных газов, загрязнение окружающей среды.</w:t>
      </w:r>
    </w:p>
    <w:p w:rsidR="00BB04D2" w:rsidRPr="00466D12" w:rsidRDefault="00BB04D2" w:rsidP="00466D12">
      <w:pPr>
        <w:ind w:firstLine="720"/>
        <w:jc w:val="both"/>
        <w:rPr>
          <w:bCs/>
          <w:sz w:val="26"/>
          <w:szCs w:val="26"/>
        </w:rPr>
      </w:pPr>
      <w:r w:rsidRPr="00466D12">
        <w:rPr>
          <w:bCs/>
          <w:sz w:val="26"/>
          <w:szCs w:val="26"/>
        </w:rPr>
        <w:t>Аварии могут различаться по масштабам и продолжительности воздействия на окружающую природную среду, на расположенные вблизи объекты и людей. Различают крупные, проектные и экстремальные проектные аварии.</w:t>
      </w:r>
    </w:p>
    <w:p w:rsidR="00BB04D2" w:rsidRPr="00466D12" w:rsidRDefault="00BB04D2" w:rsidP="00466D12">
      <w:pPr>
        <w:ind w:firstLine="720"/>
        <w:jc w:val="both"/>
        <w:rPr>
          <w:bCs/>
          <w:sz w:val="26"/>
          <w:szCs w:val="26"/>
          <w:lang w:eastAsia="ja-JP"/>
        </w:rPr>
      </w:pPr>
      <w:r w:rsidRPr="00466D12">
        <w:rPr>
          <w:bCs/>
          <w:sz w:val="26"/>
          <w:szCs w:val="26"/>
          <w:lang w:eastAsia="ja-JP"/>
        </w:rPr>
        <w:t>Крупная авария – авария, при которой гибнет не менее десяти человек.</w:t>
      </w:r>
    </w:p>
    <w:p w:rsidR="00BB04D2" w:rsidRPr="00466D12" w:rsidRDefault="00BB04D2" w:rsidP="00466D12">
      <w:pPr>
        <w:ind w:firstLine="720"/>
        <w:jc w:val="both"/>
        <w:rPr>
          <w:bCs/>
          <w:sz w:val="26"/>
          <w:szCs w:val="26"/>
          <w:lang w:eastAsia="ja-JP"/>
        </w:rPr>
      </w:pPr>
      <w:r w:rsidRPr="00466D12">
        <w:rPr>
          <w:bCs/>
          <w:sz w:val="26"/>
          <w:szCs w:val="26"/>
          <w:lang w:eastAsia="ja-JP"/>
        </w:rPr>
        <w:t>Проектная авария - авария, для которой обеспечение заданного уровня безопасности гарантируется предусмотренными в проекте промышленного предприятия системами обеспечения безопасности.</w:t>
      </w:r>
    </w:p>
    <w:p w:rsidR="00BB04D2" w:rsidRPr="00466D12" w:rsidRDefault="00BB04D2" w:rsidP="00466D12">
      <w:pPr>
        <w:ind w:firstLine="720"/>
        <w:jc w:val="both"/>
        <w:rPr>
          <w:bCs/>
          <w:sz w:val="26"/>
          <w:szCs w:val="26"/>
          <w:lang w:eastAsia="ja-JP"/>
        </w:rPr>
      </w:pPr>
      <w:r w:rsidRPr="00466D12">
        <w:rPr>
          <w:bCs/>
          <w:sz w:val="26"/>
          <w:szCs w:val="26"/>
          <w:lang w:eastAsia="ja-JP"/>
        </w:rPr>
        <w:t xml:space="preserve">Экстремальная (максимальная) проектная авария – проектная авария с наиболее тяжелыми последствиями. Экстремальные аварии могут сопровождаться </w:t>
      </w:r>
      <w:proofErr w:type="spellStart"/>
      <w:r w:rsidRPr="00466D12">
        <w:rPr>
          <w:bCs/>
          <w:sz w:val="26"/>
          <w:szCs w:val="26"/>
          <w:lang w:eastAsia="ja-JP"/>
        </w:rPr>
        <w:t>травмированием</w:t>
      </w:r>
      <w:proofErr w:type="spellEnd"/>
      <w:r w:rsidRPr="00466D12">
        <w:rPr>
          <w:bCs/>
          <w:sz w:val="26"/>
          <w:szCs w:val="26"/>
          <w:lang w:eastAsia="ja-JP"/>
        </w:rPr>
        <w:t>, а также гибелью людей.</w:t>
      </w:r>
    </w:p>
    <w:p w:rsidR="00BB04D2" w:rsidRPr="00466D12" w:rsidRDefault="00BB04D2" w:rsidP="00466D12">
      <w:pPr>
        <w:ind w:firstLine="720"/>
        <w:jc w:val="both"/>
        <w:rPr>
          <w:bCs/>
          <w:sz w:val="26"/>
          <w:szCs w:val="26"/>
        </w:rPr>
      </w:pPr>
      <w:r w:rsidRPr="00466D12">
        <w:rPr>
          <w:bCs/>
          <w:sz w:val="26"/>
          <w:szCs w:val="26"/>
        </w:rPr>
        <w:t>Последствия аварий определяются количеством вытекающих легковоспламеняющихся жидкостей, горючих газов, расположением соседнего оборудования, смежных блоков, присутствием обслуживающего персонала в зонах риска.</w:t>
      </w:r>
    </w:p>
    <w:p w:rsidR="00BB04D2" w:rsidRPr="00466D12" w:rsidRDefault="00BB04D2" w:rsidP="00466D12">
      <w:pPr>
        <w:ind w:firstLine="720"/>
        <w:jc w:val="both"/>
        <w:rPr>
          <w:bCs/>
          <w:sz w:val="26"/>
          <w:szCs w:val="26"/>
        </w:rPr>
      </w:pPr>
      <w:r w:rsidRPr="00466D12">
        <w:rPr>
          <w:bCs/>
          <w:sz w:val="26"/>
          <w:szCs w:val="26"/>
        </w:rPr>
        <w:t>В настоящей проектной документации рассматриваются аварийные ситуации на проектируемых сооружениях в результате аварийной разгерметизации оборудования в виде порывов полным сечением и в виде образования свищей. Экстремальные аварии на проектируемом объекте рассматриваются лишь в связи с возникновением порывов на оборудовании. Аварийные ситуации, связанные с образованием свищей, как правило, относятся к менее масштабным авариям.</w:t>
      </w:r>
    </w:p>
    <w:p w:rsidR="00BB04D2" w:rsidRPr="00466D12" w:rsidRDefault="00BB04D2" w:rsidP="00466D12">
      <w:pPr>
        <w:ind w:firstLine="720"/>
        <w:jc w:val="both"/>
        <w:rPr>
          <w:bCs/>
          <w:sz w:val="26"/>
          <w:szCs w:val="26"/>
        </w:rPr>
      </w:pPr>
      <w:r w:rsidRPr="00466D12">
        <w:rPr>
          <w:bCs/>
          <w:sz w:val="26"/>
          <w:szCs w:val="26"/>
        </w:rPr>
        <w:lastRenderedPageBreak/>
        <w:t xml:space="preserve">Аварийные ситуации на проектируемом объекте, связанные с образованием свищей, могут развиваться по следующему сценарию: разгерметизация оборудования, фланцевых соединений задвижек или тела трубы с появлением свища, разлив </w:t>
      </w:r>
      <w:proofErr w:type="spellStart"/>
      <w:r w:rsidRPr="00466D12">
        <w:rPr>
          <w:bCs/>
          <w:sz w:val="26"/>
          <w:szCs w:val="26"/>
        </w:rPr>
        <w:t>газонасыщенной</w:t>
      </w:r>
      <w:proofErr w:type="spellEnd"/>
      <w:r w:rsidRPr="00466D12">
        <w:rPr>
          <w:bCs/>
          <w:sz w:val="26"/>
          <w:szCs w:val="26"/>
        </w:rPr>
        <w:t xml:space="preserve"> нефти на площадку при надземном расположении, истечение нефти в грунт при подземном расположении, выход </w:t>
      </w:r>
      <w:proofErr w:type="spellStart"/>
      <w:r w:rsidRPr="00466D12">
        <w:rPr>
          <w:bCs/>
          <w:sz w:val="26"/>
          <w:szCs w:val="26"/>
        </w:rPr>
        <w:t>газонасыщенной</w:t>
      </w:r>
      <w:proofErr w:type="spellEnd"/>
      <w:r w:rsidRPr="00466D12">
        <w:rPr>
          <w:bCs/>
          <w:sz w:val="26"/>
          <w:szCs w:val="26"/>
        </w:rPr>
        <w:t xml:space="preserve"> нефти на поверхность, образование лужи разлития, пожар пролива.</w:t>
      </w:r>
    </w:p>
    <w:p w:rsidR="00BB04D2" w:rsidRPr="00466D12" w:rsidRDefault="00BB04D2" w:rsidP="00466D12">
      <w:pPr>
        <w:ind w:firstLine="720"/>
        <w:jc w:val="both"/>
        <w:rPr>
          <w:bCs/>
          <w:sz w:val="26"/>
          <w:szCs w:val="26"/>
        </w:rPr>
      </w:pPr>
      <w:r w:rsidRPr="00466D12">
        <w:rPr>
          <w:bCs/>
          <w:sz w:val="26"/>
          <w:szCs w:val="26"/>
        </w:rPr>
        <w:t>Последствиями таких аварий могут быть:</w:t>
      </w:r>
    </w:p>
    <w:p w:rsidR="00BB04D2" w:rsidRPr="00466D12" w:rsidRDefault="00BB04D2" w:rsidP="00466D12">
      <w:pPr>
        <w:numPr>
          <w:ilvl w:val="0"/>
          <w:numId w:val="5"/>
        </w:numPr>
        <w:tabs>
          <w:tab w:val="left" w:pos="1038"/>
        </w:tabs>
        <w:suppressAutoHyphens w:val="0"/>
        <w:jc w:val="both"/>
        <w:rPr>
          <w:sz w:val="26"/>
          <w:szCs w:val="26"/>
          <w:lang w:eastAsia="ja-JP"/>
        </w:rPr>
      </w:pPr>
      <w:r w:rsidRPr="00466D12">
        <w:rPr>
          <w:sz w:val="26"/>
          <w:szCs w:val="26"/>
          <w:lang w:eastAsia="ja-JP"/>
        </w:rPr>
        <w:t>загрязнение почвы, недр, подземных и поверхностных вод;</w:t>
      </w:r>
    </w:p>
    <w:p w:rsidR="00BB04D2" w:rsidRPr="00466D12" w:rsidRDefault="00BB04D2" w:rsidP="00466D12">
      <w:pPr>
        <w:numPr>
          <w:ilvl w:val="0"/>
          <w:numId w:val="5"/>
        </w:numPr>
        <w:tabs>
          <w:tab w:val="left" w:pos="1038"/>
        </w:tabs>
        <w:suppressAutoHyphens w:val="0"/>
        <w:jc w:val="both"/>
        <w:rPr>
          <w:sz w:val="26"/>
          <w:szCs w:val="26"/>
          <w:lang w:eastAsia="ja-JP"/>
        </w:rPr>
      </w:pPr>
      <w:r w:rsidRPr="00466D12">
        <w:rPr>
          <w:sz w:val="26"/>
          <w:szCs w:val="26"/>
          <w:lang w:eastAsia="ja-JP"/>
        </w:rPr>
        <w:t>загрязнение атмосферы парами нефти, попутным газом и продуктами горения при пожаре пролива, отравление персонала;</w:t>
      </w:r>
    </w:p>
    <w:p w:rsidR="00BB04D2" w:rsidRPr="00466D12" w:rsidRDefault="00BB04D2" w:rsidP="00466D12">
      <w:pPr>
        <w:numPr>
          <w:ilvl w:val="0"/>
          <w:numId w:val="5"/>
        </w:numPr>
        <w:tabs>
          <w:tab w:val="left" w:pos="1038"/>
        </w:tabs>
        <w:suppressAutoHyphens w:val="0"/>
        <w:jc w:val="both"/>
        <w:rPr>
          <w:sz w:val="26"/>
          <w:szCs w:val="26"/>
          <w:lang w:eastAsia="ja-JP"/>
        </w:rPr>
      </w:pPr>
      <w:r w:rsidRPr="00466D12">
        <w:rPr>
          <w:sz w:val="26"/>
          <w:szCs w:val="26"/>
          <w:lang w:eastAsia="ja-JP"/>
        </w:rPr>
        <w:t>тепловое воздействие на людей и близлежащие объекты.</w:t>
      </w:r>
    </w:p>
    <w:p w:rsidR="00BB04D2" w:rsidRPr="00466D12" w:rsidRDefault="00BB04D2" w:rsidP="00466D12">
      <w:pPr>
        <w:ind w:firstLine="720"/>
        <w:jc w:val="both"/>
        <w:rPr>
          <w:bCs/>
          <w:sz w:val="26"/>
          <w:szCs w:val="26"/>
        </w:rPr>
      </w:pPr>
      <w:r w:rsidRPr="00466D12">
        <w:rPr>
          <w:bCs/>
          <w:sz w:val="26"/>
          <w:szCs w:val="26"/>
        </w:rPr>
        <w:t>Аварийные ситуации на проектируемом объекте, связанные с возникновением порывов, могут развиваться по следующим сценариям:</w:t>
      </w:r>
    </w:p>
    <w:p w:rsidR="00BB04D2" w:rsidRPr="00466D12" w:rsidRDefault="00BB04D2" w:rsidP="00466D12">
      <w:pPr>
        <w:numPr>
          <w:ilvl w:val="0"/>
          <w:numId w:val="5"/>
        </w:numPr>
        <w:tabs>
          <w:tab w:val="left" w:pos="1038"/>
        </w:tabs>
        <w:suppressAutoHyphens w:val="0"/>
        <w:jc w:val="both"/>
        <w:rPr>
          <w:sz w:val="26"/>
          <w:szCs w:val="26"/>
          <w:lang w:eastAsia="ja-JP"/>
        </w:rPr>
      </w:pPr>
      <w:r w:rsidRPr="00466D12">
        <w:rPr>
          <w:sz w:val="26"/>
          <w:szCs w:val="26"/>
          <w:lang w:eastAsia="ja-JP"/>
        </w:rPr>
        <w:t xml:space="preserve">разгерметизация оборудования полным сечением, разлив </w:t>
      </w:r>
      <w:proofErr w:type="spellStart"/>
      <w:r w:rsidRPr="00466D12">
        <w:rPr>
          <w:sz w:val="26"/>
          <w:szCs w:val="26"/>
          <w:lang w:eastAsia="ja-JP"/>
        </w:rPr>
        <w:t>газонасыщенной</w:t>
      </w:r>
      <w:proofErr w:type="spellEnd"/>
      <w:r w:rsidRPr="00466D12">
        <w:rPr>
          <w:sz w:val="26"/>
          <w:szCs w:val="26"/>
          <w:lang w:eastAsia="ja-JP"/>
        </w:rPr>
        <w:t xml:space="preserve"> нефти на площадку при надземном расположении, истечение нефти в грунт при подземном расположении и выход </w:t>
      </w:r>
      <w:proofErr w:type="spellStart"/>
      <w:r w:rsidRPr="00466D12">
        <w:rPr>
          <w:sz w:val="26"/>
          <w:szCs w:val="26"/>
          <w:lang w:eastAsia="ja-JP"/>
        </w:rPr>
        <w:t>газонасыщенной</w:t>
      </w:r>
      <w:proofErr w:type="spellEnd"/>
      <w:r w:rsidRPr="00466D12">
        <w:rPr>
          <w:sz w:val="26"/>
          <w:szCs w:val="26"/>
          <w:lang w:eastAsia="ja-JP"/>
        </w:rPr>
        <w:t xml:space="preserve"> нефти на поверхность, образование лужи разлития, пожар пролива при появлении источника его инициирования;</w:t>
      </w:r>
    </w:p>
    <w:p w:rsidR="00BB04D2" w:rsidRPr="00466D12" w:rsidRDefault="00BB04D2" w:rsidP="00466D12">
      <w:pPr>
        <w:numPr>
          <w:ilvl w:val="0"/>
          <w:numId w:val="5"/>
        </w:numPr>
        <w:tabs>
          <w:tab w:val="left" w:pos="1038"/>
        </w:tabs>
        <w:suppressAutoHyphens w:val="0"/>
        <w:jc w:val="both"/>
        <w:rPr>
          <w:sz w:val="26"/>
          <w:szCs w:val="26"/>
          <w:lang w:eastAsia="ja-JP"/>
        </w:rPr>
      </w:pPr>
      <w:r w:rsidRPr="00466D12">
        <w:rPr>
          <w:sz w:val="26"/>
          <w:szCs w:val="26"/>
          <w:lang w:eastAsia="ja-JP"/>
        </w:rPr>
        <w:t xml:space="preserve">разгерметизация оборудования полным сечением, разлив </w:t>
      </w:r>
      <w:proofErr w:type="spellStart"/>
      <w:r w:rsidRPr="00466D12">
        <w:rPr>
          <w:sz w:val="26"/>
          <w:szCs w:val="26"/>
          <w:lang w:eastAsia="ja-JP"/>
        </w:rPr>
        <w:t>газонасыщенной</w:t>
      </w:r>
      <w:proofErr w:type="spellEnd"/>
      <w:r w:rsidRPr="00466D12">
        <w:rPr>
          <w:sz w:val="26"/>
          <w:szCs w:val="26"/>
          <w:lang w:eastAsia="ja-JP"/>
        </w:rPr>
        <w:t xml:space="preserve"> нефти на площадку при надземном расположении, истечение нефти в грунт при подземном расположении и выход </w:t>
      </w:r>
      <w:proofErr w:type="spellStart"/>
      <w:r w:rsidRPr="00466D12">
        <w:rPr>
          <w:sz w:val="26"/>
          <w:szCs w:val="26"/>
          <w:lang w:eastAsia="ja-JP"/>
        </w:rPr>
        <w:t>газонасыщенной</w:t>
      </w:r>
      <w:proofErr w:type="spellEnd"/>
      <w:r w:rsidRPr="00466D12">
        <w:rPr>
          <w:sz w:val="26"/>
          <w:szCs w:val="26"/>
          <w:lang w:eastAsia="ja-JP"/>
        </w:rPr>
        <w:t xml:space="preserve"> нефти на поверхность, образование </w:t>
      </w:r>
      <w:proofErr w:type="spellStart"/>
      <w:r w:rsidRPr="00466D12">
        <w:rPr>
          <w:sz w:val="26"/>
          <w:szCs w:val="26"/>
          <w:lang w:eastAsia="ja-JP"/>
        </w:rPr>
        <w:t>парогазовоздушного</w:t>
      </w:r>
      <w:proofErr w:type="spellEnd"/>
      <w:r w:rsidRPr="00466D12">
        <w:rPr>
          <w:sz w:val="26"/>
          <w:szCs w:val="26"/>
          <w:lang w:eastAsia="ja-JP"/>
        </w:rPr>
        <w:t xml:space="preserve"> облака, сгорание облака с развитием избыточного давления при появлении источника его инициирования.</w:t>
      </w:r>
    </w:p>
    <w:p w:rsidR="00BB04D2" w:rsidRPr="00466D12" w:rsidRDefault="00BB04D2" w:rsidP="00466D12">
      <w:pPr>
        <w:ind w:firstLine="720"/>
        <w:jc w:val="both"/>
        <w:rPr>
          <w:bCs/>
          <w:sz w:val="26"/>
          <w:szCs w:val="26"/>
        </w:rPr>
      </w:pPr>
      <w:r w:rsidRPr="00466D12">
        <w:rPr>
          <w:bCs/>
          <w:sz w:val="26"/>
          <w:szCs w:val="26"/>
        </w:rPr>
        <w:t>Последствиями таких аварий могут быть:</w:t>
      </w:r>
    </w:p>
    <w:p w:rsidR="00BB04D2" w:rsidRPr="00466D12" w:rsidRDefault="00BB04D2" w:rsidP="00466D12">
      <w:pPr>
        <w:numPr>
          <w:ilvl w:val="0"/>
          <w:numId w:val="5"/>
        </w:numPr>
        <w:tabs>
          <w:tab w:val="left" w:pos="1038"/>
        </w:tabs>
        <w:suppressAutoHyphens w:val="0"/>
        <w:jc w:val="both"/>
        <w:rPr>
          <w:sz w:val="26"/>
          <w:szCs w:val="26"/>
          <w:lang w:eastAsia="ja-JP"/>
        </w:rPr>
      </w:pPr>
      <w:r w:rsidRPr="00466D12">
        <w:rPr>
          <w:sz w:val="26"/>
          <w:szCs w:val="26"/>
          <w:lang w:eastAsia="ja-JP"/>
        </w:rPr>
        <w:t>загрязнение почвы, недр, подземных и поверхностных вод;</w:t>
      </w:r>
    </w:p>
    <w:p w:rsidR="00BB04D2" w:rsidRPr="00466D12" w:rsidRDefault="00BB04D2" w:rsidP="00466D12">
      <w:pPr>
        <w:numPr>
          <w:ilvl w:val="0"/>
          <w:numId w:val="5"/>
        </w:numPr>
        <w:tabs>
          <w:tab w:val="left" w:pos="1038"/>
        </w:tabs>
        <w:suppressAutoHyphens w:val="0"/>
        <w:jc w:val="both"/>
        <w:rPr>
          <w:sz w:val="26"/>
          <w:szCs w:val="26"/>
          <w:lang w:eastAsia="ja-JP"/>
        </w:rPr>
      </w:pPr>
      <w:r w:rsidRPr="00466D12">
        <w:rPr>
          <w:sz w:val="26"/>
          <w:szCs w:val="26"/>
          <w:lang w:eastAsia="ja-JP"/>
        </w:rPr>
        <w:t>загрязнение атмосферы парами нефти, попутным газом и продуктами горения при пожаре пролива, отравление персонала;</w:t>
      </w:r>
    </w:p>
    <w:p w:rsidR="00BB04D2" w:rsidRPr="00466D12" w:rsidRDefault="00BB04D2" w:rsidP="00466D12">
      <w:pPr>
        <w:numPr>
          <w:ilvl w:val="0"/>
          <w:numId w:val="5"/>
        </w:numPr>
        <w:tabs>
          <w:tab w:val="left" w:pos="1038"/>
        </w:tabs>
        <w:suppressAutoHyphens w:val="0"/>
        <w:jc w:val="both"/>
        <w:rPr>
          <w:sz w:val="26"/>
          <w:szCs w:val="26"/>
          <w:lang w:eastAsia="ja-JP"/>
        </w:rPr>
      </w:pPr>
      <w:r w:rsidRPr="00466D12">
        <w:rPr>
          <w:sz w:val="26"/>
          <w:szCs w:val="26"/>
          <w:lang w:eastAsia="ja-JP"/>
        </w:rPr>
        <w:t>тепловое воздействие при пожаре пролива нефти на близлежащие объекты и обслуживающий персонал;</w:t>
      </w:r>
    </w:p>
    <w:p w:rsidR="00BB04D2" w:rsidRPr="00466D12" w:rsidRDefault="00BB04D2" w:rsidP="00466D12">
      <w:pPr>
        <w:numPr>
          <w:ilvl w:val="0"/>
          <w:numId w:val="5"/>
        </w:numPr>
        <w:tabs>
          <w:tab w:val="left" w:pos="1038"/>
        </w:tabs>
        <w:suppressAutoHyphens w:val="0"/>
        <w:jc w:val="both"/>
        <w:rPr>
          <w:sz w:val="26"/>
          <w:szCs w:val="26"/>
          <w:lang w:eastAsia="ja-JP"/>
        </w:rPr>
      </w:pPr>
      <w:r w:rsidRPr="00466D12">
        <w:rPr>
          <w:sz w:val="26"/>
          <w:szCs w:val="26"/>
          <w:lang w:eastAsia="ja-JP"/>
        </w:rPr>
        <w:t>ударное воздействие при взрыве на близлежащие объекты и обслуживающий персонал.</w:t>
      </w:r>
    </w:p>
    <w:p w:rsidR="00BB04D2" w:rsidRPr="00466D12" w:rsidRDefault="00BB04D2" w:rsidP="00466D12">
      <w:pPr>
        <w:pStyle w:val="af3"/>
        <w:spacing w:before="0"/>
        <w:rPr>
          <w:rFonts w:ascii="Times New Roman" w:hAnsi="Times New Roman"/>
          <w:sz w:val="26"/>
          <w:szCs w:val="26"/>
        </w:rPr>
      </w:pPr>
      <w:r w:rsidRPr="00466D12">
        <w:rPr>
          <w:rFonts w:ascii="Times New Roman" w:hAnsi="Times New Roman"/>
          <w:sz w:val="26"/>
          <w:szCs w:val="26"/>
        </w:rPr>
        <w:t>Мероприятия по охране окружающей среды при обустройстве месторождений, являются важным элементом деятельности нефтегазодобывающего предприятия АО «</w:t>
      </w:r>
      <w:proofErr w:type="spellStart"/>
      <w:r w:rsidRPr="00466D12">
        <w:rPr>
          <w:rFonts w:ascii="Times New Roman" w:hAnsi="Times New Roman"/>
          <w:sz w:val="26"/>
          <w:szCs w:val="26"/>
        </w:rPr>
        <w:t>Самаранефтегаз</w:t>
      </w:r>
      <w:proofErr w:type="spellEnd"/>
      <w:r w:rsidRPr="00466D12">
        <w:rPr>
          <w:rFonts w:ascii="Times New Roman" w:hAnsi="Times New Roman"/>
          <w:sz w:val="26"/>
          <w:szCs w:val="26"/>
        </w:rPr>
        <w:t>».</w:t>
      </w:r>
    </w:p>
    <w:p w:rsidR="00BB04D2" w:rsidRPr="00466D12" w:rsidRDefault="00BB04D2" w:rsidP="00466D12">
      <w:pPr>
        <w:pStyle w:val="af3"/>
        <w:spacing w:before="0"/>
        <w:rPr>
          <w:rFonts w:ascii="Times New Roman" w:hAnsi="Times New Roman"/>
          <w:sz w:val="26"/>
          <w:szCs w:val="26"/>
        </w:rPr>
      </w:pPr>
      <w:r w:rsidRPr="00466D12">
        <w:rPr>
          <w:rFonts w:ascii="Times New Roman" w:hAnsi="Times New Roman"/>
          <w:sz w:val="26"/>
          <w:szCs w:val="26"/>
        </w:rPr>
        <w:t>На предприятии разрабатываются программы, предусматривающие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bookmarkEnd w:id="66"/>
    <w:bookmarkEnd w:id="67"/>
    <w:bookmarkEnd w:id="68"/>
    <w:p w:rsidR="00933FD7" w:rsidRPr="00466D12" w:rsidRDefault="00933FD7" w:rsidP="00466D12">
      <w:pPr>
        <w:rPr>
          <w:sz w:val="26"/>
          <w:szCs w:val="26"/>
        </w:rPr>
      </w:pPr>
    </w:p>
    <w:p w:rsidR="004D4165" w:rsidRPr="00466D12" w:rsidRDefault="004D4165" w:rsidP="00C66462">
      <w:pPr>
        <w:pStyle w:val="af3"/>
        <w:tabs>
          <w:tab w:val="left" w:pos="1125"/>
        </w:tabs>
        <w:spacing w:before="0"/>
        <w:ind w:firstLine="709"/>
        <w:rPr>
          <w:rFonts w:ascii="Times New Roman" w:hAnsi="Times New Roman"/>
          <w:b/>
          <w:sz w:val="26"/>
          <w:szCs w:val="26"/>
          <w:u w:val="single"/>
        </w:rPr>
      </w:pPr>
      <w:bookmarkStart w:id="69" w:name="_Toc228604757"/>
      <w:bookmarkStart w:id="70" w:name="_Toc229384285"/>
      <w:bookmarkStart w:id="71" w:name="_Toc230070704"/>
      <w:bookmarkStart w:id="72" w:name="_Toc231634991"/>
      <w:bookmarkStart w:id="73" w:name="_Toc232219733"/>
      <w:bookmarkStart w:id="74" w:name="_Toc232475125"/>
      <w:bookmarkStart w:id="75" w:name="_Toc305144949"/>
      <w:bookmarkStart w:id="76" w:name="_Toc337131315"/>
      <w:bookmarkStart w:id="77" w:name="_Toc337474975"/>
      <w:bookmarkStart w:id="78" w:name="_Toc338231899"/>
      <w:bookmarkStart w:id="79" w:name="_Toc385839271"/>
      <w:bookmarkStart w:id="80" w:name="_Toc413219607"/>
      <w:bookmarkStart w:id="81" w:name="_Toc415556063"/>
      <w:bookmarkStart w:id="82" w:name="_Toc434310392"/>
      <w:bookmarkStart w:id="83" w:name="_Toc454455999"/>
      <w:bookmarkStart w:id="84" w:name="_Toc456341810"/>
      <w:bookmarkStart w:id="85" w:name="_Toc457201266"/>
      <w:bookmarkStart w:id="86" w:name="_Toc457378248"/>
      <w:bookmarkStart w:id="87" w:name="_Toc459289929"/>
      <w:bookmarkStart w:id="88" w:name="_Toc459723688"/>
      <w:bookmarkStart w:id="89" w:name="_Toc459727566"/>
      <w:bookmarkStart w:id="90" w:name="_Toc460309927"/>
      <w:bookmarkStart w:id="91" w:name="_Toc462817087"/>
      <w:bookmarkStart w:id="92" w:name="_Toc466445692"/>
      <w:bookmarkStart w:id="93" w:name="_Toc466548833"/>
      <w:bookmarkStart w:id="94" w:name="_Toc491788224"/>
      <w:r w:rsidRPr="00466D12">
        <w:rPr>
          <w:rFonts w:ascii="Times New Roman" w:hAnsi="Times New Roman"/>
          <w:b/>
          <w:sz w:val="26"/>
          <w:szCs w:val="26"/>
          <w:u w:val="single"/>
        </w:rPr>
        <w:t>Мероприятия по охране атмосферного воздуха</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50773B">
        <w:rPr>
          <w:rFonts w:ascii="Times New Roman" w:hAnsi="Times New Roman"/>
          <w:b/>
          <w:sz w:val="26"/>
          <w:szCs w:val="26"/>
          <w:u w:val="single"/>
        </w:rPr>
        <w:t xml:space="preserve"> </w:t>
      </w:r>
    </w:p>
    <w:p w:rsidR="004A7E8E" w:rsidRPr="00466D12" w:rsidRDefault="004A7E8E" w:rsidP="00466D12">
      <w:pPr>
        <w:pStyle w:val="a9"/>
        <w:rPr>
          <w:color w:val="000000"/>
          <w:sz w:val="26"/>
          <w:szCs w:val="26"/>
        </w:rPr>
      </w:pPr>
      <w:bookmarkStart w:id="95" w:name="_Toc482346305"/>
      <w:bookmarkStart w:id="96" w:name="_Toc505334058"/>
      <w:bookmarkStart w:id="97" w:name="_Toc508020366"/>
      <w:bookmarkStart w:id="98" w:name="_Toc510179381"/>
      <w:bookmarkStart w:id="99" w:name="_Toc517165469"/>
      <w:bookmarkStart w:id="100" w:name="_Toc518022153"/>
      <w:bookmarkStart w:id="101" w:name="_Toc520871901"/>
      <w:bookmarkStart w:id="102" w:name="_Toc521502458"/>
      <w:bookmarkStart w:id="103" w:name="_Toc521656836"/>
      <w:r w:rsidRPr="00466D12">
        <w:rPr>
          <w:rStyle w:val="af4"/>
          <w:rFonts w:ascii="Times New Roman" w:hAnsi="Times New Roman"/>
          <w:color w:val="000000"/>
          <w:sz w:val="26"/>
          <w:szCs w:val="26"/>
        </w:rPr>
        <w:t xml:space="preserve">Принятые в </w:t>
      </w:r>
      <w:r w:rsidRPr="00466D12">
        <w:rPr>
          <w:color w:val="000000"/>
          <w:sz w:val="26"/>
          <w:szCs w:val="26"/>
        </w:rPr>
        <w:t xml:space="preserve">проектной документации </w:t>
      </w:r>
      <w:r w:rsidRPr="00466D12">
        <w:rPr>
          <w:rStyle w:val="af4"/>
          <w:rFonts w:ascii="Times New Roman" w:hAnsi="Times New Roman"/>
          <w:color w:val="000000"/>
          <w:sz w:val="26"/>
          <w:szCs w:val="26"/>
        </w:rPr>
        <w:t>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w:t>
      </w:r>
      <w:r w:rsidRPr="00466D12">
        <w:rPr>
          <w:color w:val="000000"/>
          <w:sz w:val="26"/>
          <w:szCs w:val="26"/>
        </w:rPr>
        <w:t xml:space="preserve"> оборудования, в проектной документации предусмотрены следующие мероприятия:</w:t>
      </w:r>
    </w:p>
    <w:p w:rsidR="004A7E8E" w:rsidRPr="00466D12" w:rsidRDefault="004A7E8E" w:rsidP="00466D12">
      <w:pPr>
        <w:pStyle w:val="a"/>
        <w:rPr>
          <w:rFonts w:ascii="Times New Roman" w:hAnsi="Times New Roman"/>
          <w:color w:val="000000"/>
          <w:sz w:val="26"/>
          <w:szCs w:val="26"/>
        </w:rPr>
      </w:pPr>
      <w:r w:rsidRPr="00466D12">
        <w:rPr>
          <w:rFonts w:ascii="Times New Roman" w:hAnsi="Times New Roman"/>
          <w:color w:val="000000"/>
          <w:sz w:val="26"/>
          <w:szCs w:val="26"/>
        </w:rPr>
        <w:lastRenderedPageBreak/>
        <w:t>принято стандартное или стойкое к сульфидно-коррозионному растрескиванию (СКР) материальное исполнение трубопровода;</w:t>
      </w:r>
    </w:p>
    <w:p w:rsidR="004A7E8E" w:rsidRPr="00466D12" w:rsidRDefault="004A7E8E" w:rsidP="00466D12">
      <w:pPr>
        <w:pStyle w:val="a"/>
        <w:rPr>
          <w:rFonts w:ascii="Times New Roman" w:hAnsi="Times New Roman"/>
          <w:color w:val="000000"/>
          <w:sz w:val="26"/>
          <w:szCs w:val="26"/>
        </w:rPr>
      </w:pPr>
      <w:r w:rsidRPr="00466D12">
        <w:rPr>
          <w:rFonts w:ascii="Times New Roman" w:hAnsi="Times New Roman"/>
          <w:color w:val="000000"/>
          <w:sz w:val="26"/>
          <w:szCs w:val="26"/>
        </w:rPr>
        <w:t>применение защиты трубопровода и оборудования от почвенной коррозии изоляцией усиленного типа;</w:t>
      </w:r>
    </w:p>
    <w:p w:rsidR="004A7E8E" w:rsidRPr="00466D12" w:rsidRDefault="004A7E8E" w:rsidP="00466D12">
      <w:pPr>
        <w:pStyle w:val="a"/>
        <w:rPr>
          <w:rFonts w:ascii="Times New Roman" w:hAnsi="Times New Roman"/>
          <w:color w:val="000000"/>
          <w:sz w:val="26"/>
          <w:szCs w:val="26"/>
        </w:rPr>
      </w:pPr>
      <w:r w:rsidRPr="00466D12">
        <w:rPr>
          <w:rFonts w:ascii="Times New Roman" w:hAnsi="Times New Roman"/>
          <w:color w:val="000000"/>
          <w:sz w:val="26"/>
          <w:szCs w:val="26"/>
        </w:rPr>
        <w:t>применение труб и деталей трубопровода с увеличенной толщиной стенки трубы выше расчетной;</w:t>
      </w:r>
    </w:p>
    <w:p w:rsidR="004A7E8E" w:rsidRPr="00466D12" w:rsidRDefault="004A7E8E" w:rsidP="00466D12">
      <w:pPr>
        <w:pStyle w:val="a"/>
        <w:rPr>
          <w:rFonts w:ascii="Times New Roman" w:hAnsi="Times New Roman"/>
          <w:color w:val="000000"/>
          <w:sz w:val="26"/>
          <w:szCs w:val="26"/>
        </w:rPr>
      </w:pPr>
      <w:r w:rsidRPr="00466D12">
        <w:rPr>
          <w:rFonts w:ascii="Times New Roman" w:hAnsi="Times New Roman"/>
          <w:color w:val="000000"/>
          <w:sz w:val="26"/>
          <w:szCs w:val="26"/>
        </w:rPr>
        <w:t>защита от атмосферной коррозии наружной поверхности надземных участков трубопровода и арматуры лакокрасочными материалами;</w:t>
      </w:r>
    </w:p>
    <w:p w:rsidR="004A7E8E" w:rsidRPr="00466D12" w:rsidRDefault="004A7E8E" w:rsidP="00466D12">
      <w:pPr>
        <w:pStyle w:val="a"/>
        <w:rPr>
          <w:rFonts w:ascii="Times New Roman" w:hAnsi="Times New Roman"/>
          <w:color w:val="000000"/>
          <w:sz w:val="26"/>
          <w:szCs w:val="26"/>
        </w:rPr>
      </w:pPr>
      <w:r w:rsidRPr="00466D12">
        <w:rPr>
          <w:rFonts w:ascii="Times New Roman" w:hAnsi="Times New Roman"/>
          <w:color w:val="000000"/>
          <w:sz w:val="26"/>
          <w:szCs w:val="26"/>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4A7E8E" w:rsidRPr="00466D12" w:rsidRDefault="004A7E8E" w:rsidP="00466D12">
      <w:pPr>
        <w:pStyle w:val="a"/>
        <w:rPr>
          <w:rFonts w:ascii="Times New Roman" w:hAnsi="Times New Roman"/>
          <w:color w:val="000000"/>
          <w:sz w:val="26"/>
          <w:szCs w:val="26"/>
        </w:rPr>
      </w:pPr>
      <w:r w:rsidRPr="00466D12">
        <w:rPr>
          <w:rFonts w:ascii="Times New Roman" w:hAnsi="Times New Roman"/>
          <w:color w:val="000000"/>
          <w:sz w:val="26"/>
          <w:szCs w:val="26"/>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4A7E8E" w:rsidRPr="00466D12" w:rsidRDefault="004A7E8E" w:rsidP="00466D12">
      <w:pPr>
        <w:pStyle w:val="a"/>
        <w:rPr>
          <w:rFonts w:ascii="Times New Roman" w:hAnsi="Times New Roman"/>
          <w:color w:val="000000"/>
          <w:sz w:val="26"/>
          <w:szCs w:val="26"/>
        </w:rPr>
      </w:pPr>
      <w:r w:rsidRPr="00466D12">
        <w:rPr>
          <w:rFonts w:ascii="Times New Roman" w:hAnsi="Times New Roman"/>
          <w:color w:val="000000"/>
          <w:sz w:val="26"/>
          <w:szCs w:val="26"/>
        </w:rPr>
        <w:t>контроль давления в трубопроводе;</w:t>
      </w:r>
    </w:p>
    <w:p w:rsidR="004A7E8E" w:rsidRPr="00466D12" w:rsidRDefault="004A7E8E" w:rsidP="00466D12">
      <w:pPr>
        <w:pStyle w:val="a"/>
        <w:rPr>
          <w:rFonts w:ascii="Times New Roman" w:hAnsi="Times New Roman"/>
          <w:color w:val="000000"/>
          <w:sz w:val="26"/>
          <w:szCs w:val="26"/>
        </w:rPr>
      </w:pPr>
      <w:r w:rsidRPr="00466D12">
        <w:rPr>
          <w:rFonts w:ascii="Times New Roman" w:hAnsi="Times New Roman"/>
          <w:color w:val="000000"/>
          <w:sz w:val="26"/>
          <w:szCs w:val="26"/>
        </w:rPr>
        <w:t>автоматическое закрытие задвижек при понижении давления нефти в нефтепроводе;</w:t>
      </w:r>
    </w:p>
    <w:p w:rsidR="004A7E8E" w:rsidRPr="00466D12" w:rsidRDefault="004A7E8E" w:rsidP="00466D12">
      <w:pPr>
        <w:pStyle w:val="a"/>
        <w:rPr>
          <w:rFonts w:ascii="Times New Roman" w:hAnsi="Times New Roman"/>
          <w:color w:val="000000"/>
          <w:sz w:val="26"/>
          <w:szCs w:val="26"/>
        </w:rPr>
      </w:pPr>
      <w:r w:rsidRPr="00466D12">
        <w:rPr>
          <w:rFonts w:ascii="Times New Roman" w:hAnsi="Times New Roman"/>
          <w:color w:val="000000"/>
          <w:sz w:val="26"/>
          <w:szCs w:val="26"/>
        </w:rPr>
        <w:t>аварийную сигнализацию заклинивания задвижек;</w:t>
      </w:r>
    </w:p>
    <w:p w:rsidR="004A7E8E" w:rsidRPr="00466D12" w:rsidRDefault="004A7E8E" w:rsidP="00466D12">
      <w:pPr>
        <w:pStyle w:val="a"/>
        <w:rPr>
          <w:rFonts w:ascii="Times New Roman" w:hAnsi="Times New Roman"/>
          <w:color w:val="000000"/>
          <w:sz w:val="26"/>
          <w:szCs w:val="26"/>
        </w:rPr>
      </w:pPr>
      <w:r w:rsidRPr="00466D12">
        <w:rPr>
          <w:rFonts w:ascii="Times New Roman" w:hAnsi="Times New Roman"/>
          <w:color w:val="000000"/>
          <w:sz w:val="26"/>
          <w:szCs w:val="26"/>
        </w:rPr>
        <w:t>контроль уровня нефти в подземных дренажных емкостях.</w:t>
      </w:r>
    </w:p>
    <w:p w:rsidR="004A7E8E" w:rsidRPr="00466D12" w:rsidRDefault="004A7E8E" w:rsidP="00466D12">
      <w:pPr>
        <w:pStyle w:val="a9"/>
        <w:rPr>
          <w:color w:val="000000"/>
          <w:sz w:val="26"/>
          <w:szCs w:val="26"/>
          <w:vertAlign w:val="subscript"/>
        </w:rPr>
      </w:pPr>
      <w:r w:rsidRPr="00466D12">
        <w:rPr>
          <w:color w:val="000000"/>
          <w:sz w:val="26"/>
          <w:szCs w:val="26"/>
        </w:rPr>
        <w:t xml:space="preserve">В соответствии с «Рекомендациями по основным вопросам </w:t>
      </w:r>
      <w:proofErr w:type="spellStart"/>
      <w:r w:rsidRPr="00466D12">
        <w:rPr>
          <w:color w:val="000000"/>
          <w:sz w:val="26"/>
          <w:szCs w:val="26"/>
        </w:rPr>
        <w:t>воздухоохранной</w:t>
      </w:r>
      <w:proofErr w:type="spellEnd"/>
      <w:r w:rsidRPr="00466D12">
        <w:rPr>
          <w:color w:val="000000"/>
          <w:sz w:val="26"/>
          <w:szCs w:val="26"/>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w:t>
      </w:r>
      <w:proofErr w:type="spellStart"/>
      <w:r w:rsidRPr="00466D12">
        <w:rPr>
          <w:color w:val="000000"/>
          <w:sz w:val="26"/>
          <w:szCs w:val="26"/>
        </w:rPr>
        <w:t>ПДК</w:t>
      </w:r>
      <w:r w:rsidRPr="00466D12">
        <w:rPr>
          <w:color w:val="000000"/>
          <w:sz w:val="26"/>
          <w:szCs w:val="26"/>
          <w:vertAlign w:val="subscript"/>
        </w:rPr>
        <w:t>м.р</w:t>
      </w:r>
      <w:proofErr w:type="spellEnd"/>
      <w:r w:rsidRPr="00466D12">
        <w:rPr>
          <w:color w:val="000000"/>
          <w:sz w:val="26"/>
          <w:szCs w:val="26"/>
          <w:vertAlign w:val="subscript"/>
        </w:rPr>
        <w:t>.</w:t>
      </w:r>
    </w:p>
    <w:p w:rsidR="004A7E8E" w:rsidRPr="00466D12" w:rsidRDefault="004A7E8E" w:rsidP="00466D12">
      <w:pPr>
        <w:pStyle w:val="af3"/>
        <w:tabs>
          <w:tab w:val="left" w:pos="1125"/>
        </w:tabs>
        <w:spacing w:before="0"/>
        <w:ind w:firstLine="709"/>
        <w:rPr>
          <w:rFonts w:ascii="Times New Roman" w:hAnsi="Times New Roman"/>
          <w:b/>
          <w:sz w:val="26"/>
          <w:szCs w:val="26"/>
          <w:u w:val="single"/>
        </w:rPr>
      </w:pPr>
      <w:bookmarkStart w:id="104" w:name="_Toc260824032"/>
      <w:bookmarkStart w:id="105" w:name="_Toc262216234"/>
      <w:bookmarkStart w:id="106" w:name="_Toc263249360"/>
      <w:bookmarkStart w:id="107" w:name="_Toc266691725"/>
      <w:bookmarkStart w:id="108" w:name="_Toc266705404"/>
      <w:bookmarkStart w:id="109" w:name="_Toc273090280"/>
      <w:bookmarkStart w:id="110" w:name="_Toc273091174"/>
      <w:bookmarkStart w:id="111" w:name="_Toc273359152"/>
      <w:bookmarkStart w:id="112" w:name="_Toc275248699"/>
      <w:bookmarkStart w:id="113" w:name="_Toc275354427"/>
      <w:bookmarkStart w:id="114" w:name="_Toc350266120"/>
      <w:bookmarkStart w:id="115" w:name="_Toc362849940"/>
      <w:bookmarkStart w:id="116" w:name="_Toc413997993"/>
      <w:bookmarkStart w:id="117" w:name="_Toc418147916"/>
      <w:bookmarkStart w:id="118" w:name="_Toc427322052"/>
      <w:bookmarkStart w:id="119" w:name="_Toc430086360"/>
      <w:bookmarkStart w:id="120" w:name="_Toc431384274"/>
      <w:bookmarkStart w:id="121" w:name="_Toc431883571"/>
      <w:bookmarkStart w:id="122" w:name="_Toc432423823"/>
      <w:bookmarkStart w:id="123" w:name="_Toc434310393"/>
      <w:bookmarkStart w:id="124" w:name="_Toc454456000"/>
      <w:bookmarkStart w:id="125" w:name="_Toc456341811"/>
      <w:bookmarkStart w:id="126" w:name="_Toc457201267"/>
      <w:bookmarkStart w:id="127" w:name="_Toc457378249"/>
      <w:bookmarkStart w:id="128" w:name="_Toc459289930"/>
      <w:bookmarkStart w:id="129" w:name="_Toc459723689"/>
      <w:bookmarkStart w:id="130" w:name="_Toc459727567"/>
      <w:bookmarkStart w:id="131" w:name="_Toc460309928"/>
      <w:bookmarkStart w:id="132" w:name="_Toc462817088"/>
      <w:bookmarkStart w:id="133" w:name="_Toc466445693"/>
      <w:bookmarkStart w:id="134" w:name="_Toc466548834"/>
      <w:bookmarkStart w:id="135" w:name="_Toc491788225"/>
      <w:bookmarkEnd w:id="95"/>
      <w:bookmarkEnd w:id="96"/>
      <w:bookmarkEnd w:id="97"/>
      <w:bookmarkEnd w:id="98"/>
      <w:bookmarkEnd w:id="99"/>
      <w:bookmarkEnd w:id="100"/>
      <w:bookmarkEnd w:id="101"/>
      <w:bookmarkEnd w:id="102"/>
      <w:bookmarkEnd w:id="103"/>
    </w:p>
    <w:p w:rsidR="004D4165" w:rsidRPr="00466D12" w:rsidRDefault="004D4165" w:rsidP="0015758C">
      <w:pPr>
        <w:pStyle w:val="af3"/>
        <w:tabs>
          <w:tab w:val="left" w:pos="1125"/>
        </w:tabs>
        <w:spacing w:before="0"/>
        <w:ind w:firstLine="709"/>
        <w:rPr>
          <w:rFonts w:ascii="Times New Roman" w:hAnsi="Times New Roman"/>
          <w:b/>
          <w:sz w:val="26"/>
          <w:szCs w:val="26"/>
          <w:u w:val="single"/>
        </w:rPr>
      </w:pPr>
      <w:r w:rsidRPr="00466D12">
        <w:rPr>
          <w:rFonts w:ascii="Times New Roman" w:hAnsi="Times New Roman"/>
          <w:b/>
          <w:sz w:val="26"/>
          <w:szCs w:val="26"/>
          <w:u w:val="single"/>
        </w:rPr>
        <w:t>Мероприятия по охране и рациональному использованию земельных ресурсов и почвенного покров</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66D12">
        <w:rPr>
          <w:rFonts w:ascii="Times New Roman" w:hAnsi="Times New Roman"/>
          <w:b/>
          <w:sz w:val="26"/>
          <w:szCs w:val="26"/>
          <w:u w:val="single"/>
        </w:rPr>
        <w:t>а</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4A7E8E" w:rsidRPr="00466D12" w:rsidRDefault="004A7E8E" w:rsidP="00466D12">
      <w:pPr>
        <w:pStyle w:val="af3"/>
        <w:spacing w:before="0"/>
        <w:rPr>
          <w:rFonts w:ascii="Times New Roman" w:hAnsi="Times New Roman"/>
          <w:sz w:val="26"/>
          <w:szCs w:val="26"/>
        </w:rPr>
      </w:pPr>
      <w:bookmarkStart w:id="136" w:name="_Toc232475130"/>
      <w:bookmarkStart w:id="137" w:name="_Toc233422451"/>
      <w:bookmarkStart w:id="138" w:name="_Toc233442353"/>
      <w:bookmarkStart w:id="139" w:name="_Toc235351870"/>
      <w:bookmarkStart w:id="140" w:name="_Toc238458464"/>
      <w:bookmarkStart w:id="141" w:name="_Toc248052887"/>
      <w:bookmarkStart w:id="142" w:name="_Toc248728045"/>
      <w:bookmarkStart w:id="143" w:name="_Toc250963913"/>
      <w:r w:rsidRPr="00466D12">
        <w:rPr>
          <w:rFonts w:ascii="Times New Roman" w:hAnsi="Times New Roman"/>
          <w:sz w:val="26"/>
          <w:szCs w:val="26"/>
        </w:rPr>
        <w:t xml:space="preserve">С целью защиты почв от загрязнения при проведении строительно-монтажных работ проектной документацией </w:t>
      </w:r>
      <w:r w:rsidRPr="00466D12">
        <w:rPr>
          <w:rFonts w:ascii="Times New Roman" w:hAnsi="Times New Roman"/>
          <w:color w:val="000000"/>
          <w:sz w:val="26"/>
          <w:szCs w:val="26"/>
        </w:rPr>
        <w:t>предусмотрены следующие мероприятия:</w:t>
      </w:r>
    </w:p>
    <w:p w:rsidR="004A7E8E" w:rsidRPr="00466D12" w:rsidRDefault="004A7E8E" w:rsidP="008315E6">
      <w:pPr>
        <w:numPr>
          <w:ilvl w:val="0"/>
          <w:numId w:val="10"/>
        </w:numPr>
        <w:tabs>
          <w:tab w:val="left" w:pos="0"/>
          <w:tab w:val="left" w:pos="993"/>
        </w:tabs>
        <w:suppressAutoHyphens w:val="0"/>
        <w:ind w:left="0" w:right="57" w:firstLine="709"/>
        <w:jc w:val="both"/>
        <w:rPr>
          <w:sz w:val="26"/>
          <w:szCs w:val="26"/>
        </w:rPr>
      </w:pPr>
      <w:r w:rsidRPr="00466D12">
        <w:rPr>
          <w:color w:val="000000"/>
          <w:sz w:val="26"/>
          <w:szCs w:val="26"/>
        </w:rPr>
        <w:t>перед началом строительно-монтажных работ после оформления отвода земельных участков выполняются работы по подготовке территории.</w:t>
      </w:r>
      <w:r w:rsidRPr="00466D12">
        <w:rPr>
          <w:sz w:val="26"/>
          <w:szCs w:val="26"/>
        </w:rPr>
        <w:t xml:space="preserve">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4A7E8E" w:rsidRPr="00466D12" w:rsidRDefault="004A7E8E" w:rsidP="008315E6">
      <w:pPr>
        <w:numPr>
          <w:ilvl w:val="0"/>
          <w:numId w:val="10"/>
        </w:numPr>
        <w:tabs>
          <w:tab w:val="left" w:pos="0"/>
          <w:tab w:val="left" w:pos="993"/>
        </w:tabs>
        <w:suppressAutoHyphens w:val="0"/>
        <w:ind w:left="0" w:right="57" w:firstLine="709"/>
        <w:jc w:val="both"/>
        <w:rPr>
          <w:sz w:val="26"/>
          <w:szCs w:val="26"/>
        </w:rPr>
      </w:pPr>
      <w:r w:rsidRPr="00466D12">
        <w:rPr>
          <w:sz w:val="26"/>
          <w:szCs w:val="26"/>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4A7E8E" w:rsidRPr="00466D12" w:rsidRDefault="004A7E8E" w:rsidP="008315E6">
      <w:pPr>
        <w:numPr>
          <w:ilvl w:val="0"/>
          <w:numId w:val="10"/>
        </w:numPr>
        <w:tabs>
          <w:tab w:val="clear" w:pos="360"/>
          <w:tab w:val="left" w:pos="0"/>
          <w:tab w:val="left" w:pos="993"/>
        </w:tabs>
        <w:suppressAutoHyphens w:val="0"/>
        <w:ind w:left="0" w:right="57" w:firstLine="709"/>
        <w:jc w:val="both"/>
        <w:rPr>
          <w:sz w:val="26"/>
          <w:szCs w:val="26"/>
        </w:rPr>
      </w:pPr>
      <w:r w:rsidRPr="00466D12">
        <w:rPr>
          <w:sz w:val="26"/>
          <w:szCs w:val="26"/>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4A7E8E" w:rsidRPr="00466D12" w:rsidRDefault="004A7E8E" w:rsidP="008315E6">
      <w:pPr>
        <w:numPr>
          <w:ilvl w:val="0"/>
          <w:numId w:val="10"/>
        </w:numPr>
        <w:tabs>
          <w:tab w:val="clear" w:pos="360"/>
          <w:tab w:val="left" w:pos="0"/>
          <w:tab w:val="left" w:pos="993"/>
        </w:tabs>
        <w:suppressAutoHyphens w:val="0"/>
        <w:ind w:left="0" w:right="57" w:firstLine="709"/>
        <w:jc w:val="both"/>
        <w:rPr>
          <w:sz w:val="26"/>
          <w:szCs w:val="26"/>
        </w:rPr>
      </w:pPr>
      <w:r w:rsidRPr="00466D12">
        <w:rPr>
          <w:sz w:val="26"/>
          <w:szCs w:val="26"/>
        </w:rPr>
        <w:t xml:space="preserve">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 </w:t>
      </w:r>
    </w:p>
    <w:p w:rsidR="004D4165" w:rsidRPr="00466D12" w:rsidRDefault="004D4165" w:rsidP="00466D12">
      <w:pPr>
        <w:pStyle w:val="af3"/>
        <w:tabs>
          <w:tab w:val="left" w:pos="1125"/>
        </w:tabs>
        <w:spacing w:before="0"/>
        <w:ind w:firstLine="709"/>
        <w:rPr>
          <w:rFonts w:ascii="Times New Roman" w:hAnsi="Times New Roman"/>
          <w:b/>
          <w:sz w:val="26"/>
          <w:szCs w:val="26"/>
          <w:u w:val="single"/>
        </w:rPr>
      </w:pPr>
      <w:bookmarkStart w:id="144" w:name="_Toc273090285"/>
      <w:bookmarkStart w:id="145" w:name="_Toc273091179"/>
      <w:bookmarkStart w:id="146" w:name="_Toc274814096"/>
      <w:bookmarkStart w:id="147" w:name="_Toc275248704"/>
      <w:bookmarkStart w:id="148" w:name="_Toc275354432"/>
      <w:bookmarkStart w:id="149" w:name="_Toc350266125"/>
      <w:bookmarkStart w:id="150" w:name="_Toc362849945"/>
      <w:bookmarkStart w:id="151" w:name="_Toc413997998"/>
      <w:bookmarkStart w:id="152" w:name="_Toc418147921"/>
      <w:bookmarkStart w:id="153" w:name="_Toc427322057"/>
      <w:bookmarkStart w:id="154" w:name="_Toc430086365"/>
      <w:bookmarkStart w:id="155" w:name="_Toc431384279"/>
      <w:bookmarkStart w:id="156" w:name="_Toc431883576"/>
      <w:bookmarkStart w:id="157" w:name="_Toc432423824"/>
      <w:bookmarkStart w:id="158" w:name="_Toc434310394"/>
      <w:bookmarkStart w:id="159" w:name="_Toc454456001"/>
      <w:bookmarkStart w:id="160" w:name="_Toc456341812"/>
      <w:bookmarkStart w:id="161" w:name="_Toc457201268"/>
      <w:bookmarkStart w:id="162" w:name="_Toc457378250"/>
      <w:bookmarkStart w:id="163" w:name="_Toc459289931"/>
      <w:bookmarkStart w:id="164" w:name="_Toc459723690"/>
      <w:bookmarkStart w:id="165" w:name="_Toc459727568"/>
      <w:bookmarkStart w:id="166" w:name="_Toc460309929"/>
      <w:bookmarkStart w:id="167" w:name="_Toc462817089"/>
      <w:bookmarkStart w:id="168" w:name="_Toc466445694"/>
      <w:bookmarkStart w:id="169" w:name="_Toc466548835"/>
      <w:bookmarkStart w:id="170" w:name="_Toc491788226"/>
      <w:bookmarkEnd w:id="136"/>
      <w:bookmarkEnd w:id="137"/>
      <w:bookmarkEnd w:id="138"/>
      <w:bookmarkEnd w:id="139"/>
      <w:bookmarkEnd w:id="140"/>
      <w:bookmarkEnd w:id="141"/>
      <w:bookmarkEnd w:id="142"/>
      <w:bookmarkEnd w:id="143"/>
      <w:r w:rsidRPr="00466D12">
        <w:rPr>
          <w:rFonts w:ascii="Times New Roman" w:hAnsi="Times New Roman"/>
          <w:b/>
          <w:sz w:val="26"/>
          <w:szCs w:val="26"/>
          <w:u w:val="single"/>
        </w:rPr>
        <w:t xml:space="preserve">Мероприятия по рациональному использованию и охране вод и водных биоресурсов </w:t>
      </w:r>
      <w:bookmarkEnd w:id="144"/>
      <w:bookmarkEnd w:id="145"/>
      <w:bookmarkEnd w:id="146"/>
      <w:bookmarkEnd w:id="147"/>
      <w:bookmarkEnd w:id="148"/>
      <w:bookmarkEnd w:id="149"/>
      <w:bookmarkEnd w:id="150"/>
      <w:bookmarkEnd w:id="151"/>
      <w:bookmarkEnd w:id="152"/>
      <w:bookmarkEnd w:id="153"/>
      <w:bookmarkEnd w:id="154"/>
      <w:bookmarkEnd w:id="155"/>
      <w:bookmarkEnd w:id="156"/>
      <w:r w:rsidRPr="00466D12">
        <w:rPr>
          <w:rFonts w:ascii="Times New Roman" w:hAnsi="Times New Roman"/>
          <w:b/>
          <w:sz w:val="26"/>
          <w:szCs w:val="26"/>
          <w:u w:val="single"/>
        </w:rPr>
        <w:t>на пересекаемых линейным объектом реках и иных водных объектах</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lastRenderedPageBreak/>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 xml:space="preserve">Согласно Водному кодексу, в границах </w:t>
      </w:r>
      <w:proofErr w:type="spellStart"/>
      <w:r w:rsidRPr="00466D12">
        <w:rPr>
          <w:rFonts w:ascii="Times New Roman" w:hAnsi="Times New Roman"/>
          <w:sz w:val="26"/>
          <w:szCs w:val="26"/>
        </w:rPr>
        <w:t>водоохранных</w:t>
      </w:r>
      <w:proofErr w:type="spellEnd"/>
      <w:r w:rsidRPr="00466D12">
        <w:rPr>
          <w:rFonts w:ascii="Times New Roman" w:hAnsi="Times New Roman"/>
          <w:sz w:val="26"/>
          <w:szCs w:val="26"/>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 xml:space="preserve">В границах </w:t>
      </w:r>
      <w:proofErr w:type="spellStart"/>
      <w:r w:rsidRPr="00466D12">
        <w:rPr>
          <w:rFonts w:ascii="Times New Roman" w:hAnsi="Times New Roman"/>
          <w:sz w:val="26"/>
          <w:szCs w:val="26"/>
        </w:rPr>
        <w:t>водоохранных</w:t>
      </w:r>
      <w:proofErr w:type="spellEnd"/>
      <w:r w:rsidRPr="00466D12">
        <w:rPr>
          <w:rFonts w:ascii="Times New Roman" w:hAnsi="Times New Roman"/>
          <w:sz w:val="26"/>
          <w:szCs w:val="26"/>
        </w:rPr>
        <w:t xml:space="preserve"> зон запрещается:</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использование сточных вод для удобрения почв;</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осуществление авиационных мер по борьбе с вредителями и болезнями растений;</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В прибрежных защитных полосах, наряду с установленными выше ограничениями, запрещается:</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распашка земель;</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размещение отвалов размываемых грунтов;</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выпас сельскохозяйственных животных и организация для них летних лагерей, ванн.</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С целью охраны вод и водных ресурсов в период строительства проектом предусмотрены следующие мероприятия:</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466D12">
        <w:rPr>
          <w:rFonts w:ascii="Times New Roman" w:hAnsi="Times New Roman"/>
          <w:sz w:val="26"/>
          <w:szCs w:val="26"/>
        </w:rPr>
        <w:t>водоохранных</w:t>
      </w:r>
      <w:proofErr w:type="spellEnd"/>
      <w:r w:rsidRPr="00466D12">
        <w:rPr>
          <w:rFonts w:ascii="Times New Roman" w:hAnsi="Times New Roman"/>
          <w:sz w:val="26"/>
          <w:szCs w:val="26"/>
        </w:rPr>
        <w:t xml:space="preserve"> зон водных объектов; </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 xml:space="preserve">- в пределах прибрежных защитных зон рек и водоемов запрещается устраивать отвалы грунта; </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4A7E8E" w:rsidRPr="00466D12" w:rsidRDefault="004A7E8E" w:rsidP="00466D12">
      <w:pPr>
        <w:pStyle w:val="af3"/>
        <w:spacing w:before="0"/>
        <w:rPr>
          <w:rFonts w:ascii="Times New Roman" w:hAnsi="Times New Roman"/>
          <w:sz w:val="26"/>
          <w:szCs w:val="26"/>
        </w:rPr>
      </w:pPr>
    </w:p>
    <w:p w:rsidR="004A7E8E" w:rsidRPr="00466D12" w:rsidRDefault="004A7E8E" w:rsidP="00466D12">
      <w:pPr>
        <w:pStyle w:val="af3"/>
        <w:spacing w:before="0"/>
        <w:jc w:val="center"/>
        <w:rPr>
          <w:rFonts w:ascii="Times New Roman" w:hAnsi="Times New Roman"/>
          <w:b/>
          <w:i/>
          <w:sz w:val="26"/>
          <w:szCs w:val="26"/>
        </w:rPr>
      </w:pPr>
      <w:r w:rsidRPr="00466D12">
        <w:rPr>
          <w:rFonts w:ascii="Times New Roman" w:hAnsi="Times New Roman"/>
          <w:b/>
          <w:i/>
          <w:sz w:val="26"/>
          <w:szCs w:val="26"/>
        </w:rPr>
        <w:t>Рыбоохранные мероприятия</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Данной проектной документацией рыбоохранные мероприятия не разрабатываются</w:t>
      </w:r>
    </w:p>
    <w:p w:rsidR="00057A2D" w:rsidRPr="00466D12" w:rsidRDefault="00057A2D" w:rsidP="00466D12">
      <w:pPr>
        <w:pStyle w:val="af3"/>
        <w:spacing w:before="0"/>
        <w:rPr>
          <w:rFonts w:ascii="Times New Roman" w:hAnsi="Times New Roman"/>
          <w:sz w:val="26"/>
          <w:szCs w:val="26"/>
        </w:rPr>
      </w:pPr>
    </w:p>
    <w:p w:rsidR="004D4165" w:rsidRPr="00466D12" w:rsidRDefault="004D4165" w:rsidP="00466D12">
      <w:pPr>
        <w:pStyle w:val="af3"/>
        <w:tabs>
          <w:tab w:val="left" w:pos="1125"/>
        </w:tabs>
        <w:spacing w:before="0"/>
        <w:ind w:firstLine="709"/>
        <w:rPr>
          <w:rFonts w:ascii="Times New Roman" w:hAnsi="Times New Roman"/>
          <w:b/>
          <w:sz w:val="26"/>
          <w:szCs w:val="26"/>
          <w:u w:val="single"/>
        </w:rPr>
      </w:pPr>
      <w:bookmarkStart w:id="171" w:name="_Toc432423825"/>
      <w:bookmarkStart w:id="172" w:name="_Toc434310395"/>
      <w:bookmarkStart w:id="173" w:name="_Toc454456002"/>
      <w:bookmarkStart w:id="174" w:name="_Toc456341813"/>
      <w:bookmarkStart w:id="175" w:name="_Toc457201269"/>
      <w:bookmarkStart w:id="176" w:name="_Toc457378251"/>
      <w:bookmarkStart w:id="177" w:name="_Toc459289932"/>
      <w:bookmarkStart w:id="178" w:name="_Toc459723691"/>
      <w:bookmarkStart w:id="179" w:name="_Toc459727569"/>
      <w:bookmarkStart w:id="180" w:name="_Toc460309930"/>
      <w:bookmarkStart w:id="181" w:name="_Toc462817090"/>
      <w:bookmarkStart w:id="182" w:name="_Toc466445695"/>
      <w:bookmarkStart w:id="183" w:name="_Toc466548836"/>
      <w:bookmarkStart w:id="184" w:name="_Toc491788227"/>
      <w:r w:rsidRPr="00466D12">
        <w:rPr>
          <w:rFonts w:ascii="Times New Roman" w:hAnsi="Times New Roman"/>
          <w:b/>
          <w:sz w:val="26"/>
          <w:szCs w:val="26"/>
          <w:u w:val="single"/>
        </w:rPr>
        <w:t>Мероприятия по рациональному использованию общераспространенных полезных ископаемых, используемых в строительстве</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lastRenderedPageBreak/>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Разработка новых карьеров песка проектной документацией не предусматривается.</w:t>
      </w:r>
      <w:r w:rsidR="00823912">
        <w:rPr>
          <w:rFonts w:ascii="Times New Roman" w:hAnsi="Times New Roman"/>
          <w:sz w:val="26"/>
          <w:szCs w:val="26"/>
        </w:rPr>
        <w:t xml:space="preserve"> </w:t>
      </w:r>
    </w:p>
    <w:p w:rsidR="004D4165" w:rsidRPr="00466D12" w:rsidRDefault="004D4165" w:rsidP="00466D12">
      <w:pPr>
        <w:pStyle w:val="af3"/>
        <w:spacing w:before="0"/>
        <w:ind w:firstLine="709"/>
        <w:rPr>
          <w:rFonts w:ascii="Times New Roman" w:hAnsi="Times New Roman"/>
          <w:sz w:val="26"/>
          <w:szCs w:val="26"/>
        </w:rPr>
      </w:pPr>
    </w:p>
    <w:p w:rsidR="004D4165" w:rsidRPr="00466D12" w:rsidRDefault="004D4165" w:rsidP="00466D12">
      <w:pPr>
        <w:pStyle w:val="af3"/>
        <w:tabs>
          <w:tab w:val="left" w:pos="1125"/>
        </w:tabs>
        <w:spacing w:before="0"/>
        <w:ind w:firstLine="709"/>
        <w:rPr>
          <w:rFonts w:ascii="Times New Roman" w:hAnsi="Times New Roman"/>
          <w:b/>
          <w:sz w:val="26"/>
          <w:szCs w:val="26"/>
          <w:u w:val="single"/>
        </w:rPr>
      </w:pPr>
      <w:bookmarkStart w:id="185" w:name="_Toc229384290"/>
      <w:bookmarkStart w:id="186" w:name="_Toc230070709"/>
      <w:bookmarkStart w:id="187" w:name="_Toc231634996"/>
      <w:bookmarkStart w:id="188" w:name="_Toc232219738"/>
      <w:bookmarkStart w:id="189" w:name="_Toc238879848"/>
      <w:bookmarkStart w:id="190" w:name="_Toc249240354"/>
      <w:bookmarkStart w:id="191" w:name="_Toc297724265"/>
      <w:bookmarkStart w:id="192" w:name="_Toc303262758"/>
      <w:bookmarkStart w:id="193" w:name="_Toc305144954"/>
      <w:bookmarkStart w:id="194" w:name="_Toc337131320"/>
      <w:bookmarkStart w:id="195" w:name="_Toc337474980"/>
      <w:bookmarkStart w:id="196" w:name="_Toc338231904"/>
      <w:bookmarkStart w:id="197" w:name="_Toc385839276"/>
      <w:bookmarkStart w:id="198" w:name="_Toc413219612"/>
      <w:bookmarkStart w:id="199" w:name="_Toc415556068"/>
      <w:bookmarkStart w:id="200" w:name="_Toc434310396"/>
      <w:bookmarkStart w:id="201" w:name="_Toc454456003"/>
      <w:bookmarkStart w:id="202" w:name="_Toc456341814"/>
      <w:bookmarkStart w:id="203" w:name="_Toc457201270"/>
      <w:bookmarkStart w:id="204" w:name="_Toc457378252"/>
      <w:bookmarkStart w:id="205" w:name="_Toc459289933"/>
      <w:bookmarkStart w:id="206" w:name="_Toc459723692"/>
      <w:bookmarkStart w:id="207" w:name="_Toc459727570"/>
      <w:bookmarkStart w:id="208" w:name="_Toc460309931"/>
      <w:bookmarkStart w:id="209" w:name="_Toc462817091"/>
      <w:bookmarkStart w:id="210" w:name="_Toc466445696"/>
      <w:bookmarkStart w:id="211" w:name="_Toc466548837"/>
      <w:bookmarkStart w:id="212" w:name="_Toc491788228"/>
      <w:r w:rsidRPr="00466D12">
        <w:rPr>
          <w:rFonts w:ascii="Times New Roman" w:hAnsi="Times New Roman"/>
          <w:b/>
          <w:sz w:val="26"/>
          <w:szCs w:val="26"/>
          <w:u w:val="single"/>
        </w:rPr>
        <w:t>Мероприятия по сбору, использованию, обезвреживанию, транспортировке и размещению опасных отходов</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A82BD2">
        <w:rPr>
          <w:rFonts w:ascii="Times New Roman" w:hAnsi="Times New Roman"/>
          <w:b/>
          <w:sz w:val="26"/>
          <w:szCs w:val="26"/>
          <w:u w:val="single"/>
        </w:rPr>
        <w:t xml:space="preserve"> </w:t>
      </w:r>
    </w:p>
    <w:p w:rsidR="004A7E8E" w:rsidRPr="00D77117" w:rsidRDefault="004A7E8E" w:rsidP="00466D12">
      <w:pPr>
        <w:pStyle w:val="af3"/>
        <w:spacing w:before="0"/>
        <w:rPr>
          <w:rFonts w:ascii="Times New Roman" w:hAnsi="Times New Roman"/>
          <w:sz w:val="26"/>
          <w:szCs w:val="26"/>
        </w:rPr>
      </w:pPr>
      <w:r w:rsidRPr="00D77117">
        <w:rPr>
          <w:rFonts w:ascii="Times New Roman" w:hAnsi="Times New Roman"/>
          <w:sz w:val="26"/>
          <w:szCs w:val="26"/>
        </w:rPr>
        <w:t xml:space="preserve">Обращение с отходами проводится в соответствии с требованиями </w:t>
      </w:r>
      <w:hyperlink r:id="rId17" w:tooltip="Федеральный закон 89-ФЗ Об отходах производства и потребления" w:history="1">
        <w:r w:rsidRPr="00D77117">
          <w:rPr>
            <w:rStyle w:val="affb"/>
            <w:rFonts w:ascii="Times New Roman" w:hAnsi="Times New Roman"/>
            <w:color w:val="auto"/>
            <w:sz w:val="26"/>
            <w:szCs w:val="26"/>
          </w:rPr>
          <w:t>Федерального Закона от 24 июня 1998 года № 89-ФЗ</w:t>
        </w:r>
      </w:hyperlink>
      <w:r w:rsidRPr="00D77117">
        <w:rPr>
          <w:rFonts w:ascii="Times New Roman" w:hAnsi="Times New Roman"/>
          <w:sz w:val="26"/>
          <w:szCs w:val="26"/>
        </w:rPr>
        <w:t xml:space="preserve"> «Об отходах производства и потребления», действующих экологических, санитарных правил и норм по обращению с отходами.</w:t>
      </w:r>
    </w:p>
    <w:p w:rsidR="004A7E8E" w:rsidRPr="00D77117" w:rsidRDefault="004A7E8E" w:rsidP="00466D12">
      <w:pPr>
        <w:pStyle w:val="af3"/>
        <w:spacing w:before="0"/>
        <w:rPr>
          <w:rFonts w:ascii="Times New Roman" w:hAnsi="Times New Roman"/>
          <w:sz w:val="26"/>
          <w:szCs w:val="26"/>
        </w:rPr>
      </w:pPr>
      <w:r w:rsidRPr="00D77117">
        <w:rPr>
          <w:rFonts w:ascii="Times New Roman" w:hAnsi="Times New Roman"/>
          <w:sz w:val="26"/>
          <w:szCs w:val="26"/>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4A7E8E" w:rsidRPr="009F3326" w:rsidRDefault="004A7E8E" w:rsidP="00466D12">
      <w:pPr>
        <w:pStyle w:val="a9"/>
        <w:rPr>
          <w:sz w:val="26"/>
          <w:szCs w:val="26"/>
        </w:rPr>
      </w:pPr>
      <w:r w:rsidRPr="009F3326">
        <w:rPr>
          <w:sz w:val="26"/>
          <w:szCs w:val="26"/>
        </w:rPr>
        <w:t>Для снижения негативного воздействия на окружающую среду при обращении с отходами в период строительства необходимо проведение комплекса организационно-технических мероприятий:</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очистка строительных площадок и территории, прилегающей к ним от отходов и строительного мусора;</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организация мест накопления отходов в соответствии с требованиями природоохранного законодательства и требованиями, установленными АО «</w:t>
      </w:r>
      <w:proofErr w:type="spellStart"/>
      <w:r w:rsidRPr="00466D12">
        <w:rPr>
          <w:rFonts w:ascii="Times New Roman" w:hAnsi="Times New Roman"/>
          <w:sz w:val="26"/>
          <w:szCs w:val="26"/>
        </w:rPr>
        <w:t>Самаранефтегаз</w:t>
      </w:r>
      <w:proofErr w:type="spellEnd"/>
      <w:r w:rsidRPr="00466D12">
        <w:rPr>
          <w:rFonts w:ascii="Times New Roman" w:hAnsi="Times New Roman"/>
          <w:sz w:val="26"/>
          <w:szCs w:val="26"/>
        </w:rPr>
        <w:t>»;</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своевременный вывоз образующихся и накопленных отходов к местам их размещения, обезвреживаний, переработки и др.;</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отслеживание изменений природоохранного законодательства, в том числе в части обращения с отходами;</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lastRenderedPageBreak/>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организация надлежащего учета отходов и обеспечение своевременных платежей за размещение отходов.</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своевременная корректировка нормативно-разрешительной документации по обращению с отходами (ПНООЛР, лимиты на размещение);</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соблюдение требования природоохранного законодательства РФ и регламентов АО «</w:t>
      </w:r>
      <w:proofErr w:type="spellStart"/>
      <w:r w:rsidRPr="00466D12">
        <w:rPr>
          <w:rFonts w:ascii="Times New Roman" w:hAnsi="Times New Roman"/>
          <w:sz w:val="26"/>
          <w:szCs w:val="26"/>
        </w:rPr>
        <w:t>Самаранефтегаз</w:t>
      </w:r>
      <w:proofErr w:type="spellEnd"/>
      <w:r w:rsidRPr="00466D12">
        <w:rPr>
          <w:rFonts w:ascii="Times New Roman" w:hAnsi="Times New Roman"/>
          <w:sz w:val="26"/>
          <w:szCs w:val="26"/>
        </w:rPr>
        <w:t>» в части обращения с отходами;</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своевременное заключение или продление договоров на передачу и транспортирование отходов с мест накопления отходов;</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соблюдение экологического принципа о приоритетности переработки отходов над размещением;</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своевременное обучение вновь поступившего в штат персонала правилам безопасности, охраны  труда и обращения с отходами;</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 xml:space="preserve">своевременное подача форм </w:t>
      </w:r>
      <w:proofErr w:type="spellStart"/>
      <w:r w:rsidRPr="00466D12">
        <w:rPr>
          <w:rFonts w:ascii="Times New Roman" w:hAnsi="Times New Roman"/>
          <w:sz w:val="26"/>
          <w:szCs w:val="26"/>
        </w:rPr>
        <w:t>статотчетности</w:t>
      </w:r>
      <w:proofErr w:type="spellEnd"/>
      <w:r w:rsidRPr="00466D12">
        <w:rPr>
          <w:rFonts w:ascii="Times New Roman" w:hAnsi="Times New Roman"/>
          <w:sz w:val="26"/>
          <w:szCs w:val="26"/>
        </w:rPr>
        <w:t xml:space="preserve"> в части образования отходов, внесение платежей за негативное воздействие на окружающую среду при обращении с отходами.</w:t>
      </w:r>
    </w:p>
    <w:p w:rsidR="004A7E8E" w:rsidRPr="00466D12" w:rsidRDefault="004A7E8E" w:rsidP="00466D12">
      <w:pPr>
        <w:pStyle w:val="af3"/>
        <w:spacing w:before="0"/>
        <w:rPr>
          <w:rFonts w:ascii="Times New Roman" w:hAnsi="Times New Roman"/>
          <w:sz w:val="26"/>
          <w:szCs w:val="26"/>
        </w:rPr>
      </w:pPr>
    </w:p>
    <w:p w:rsidR="004D4165" w:rsidRPr="00466D12" w:rsidRDefault="004D4165" w:rsidP="00466D12">
      <w:pPr>
        <w:pStyle w:val="af3"/>
        <w:tabs>
          <w:tab w:val="left" w:pos="1125"/>
        </w:tabs>
        <w:spacing w:before="0"/>
        <w:ind w:firstLine="709"/>
        <w:rPr>
          <w:rFonts w:ascii="Times New Roman" w:hAnsi="Times New Roman"/>
          <w:b/>
          <w:sz w:val="26"/>
          <w:szCs w:val="26"/>
          <w:u w:val="single"/>
        </w:rPr>
      </w:pPr>
      <w:bookmarkStart w:id="213" w:name="_Toc229384291"/>
      <w:bookmarkStart w:id="214" w:name="_Toc230070710"/>
      <w:bookmarkStart w:id="215" w:name="_Toc231634997"/>
      <w:bookmarkStart w:id="216" w:name="_Toc232219739"/>
      <w:bookmarkStart w:id="217" w:name="_Toc238879849"/>
      <w:bookmarkStart w:id="218" w:name="_Toc249240355"/>
      <w:bookmarkStart w:id="219" w:name="_Toc297724266"/>
      <w:bookmarkStart w:id="220" w:name="_Toc303262759"/>
      <w:bookmarkStart w:id="221" w:name="_Toc305144955"/>
      <w:bookmarkStart w:id="222" w:name="_Toc337131321"/>
      <w:bookmarkStart w:id="223" w:name="_Toc337474981"/>
      <w:bookmarkStart w:id="224" w:name="_Toc338231905"/>
      <w:bookmarkStart w:id="225" w:name="_Toc385839277"/>
      <w:bookmarkStart w:id="226" w:name="_Toc413219613"/>
      <w:bookmarkStart w:id="227" w:name="_Toc415556069"/>
      <w:bookmarkStart w:id="228" w:name="_Toc434310397"/>
      <w:bookmarkStart w:id="229" w:name="_Toc454456004"/>
      <w:bookmarkStart w:id="230" w:name="_Toc456341815"/>
      <w:bookmarkStart w:id="231" w:name="_Toc457201271"/>
      <w:bookmarkStart w:id="232" w:name="_Toc457378253"/>
      <w:bookmarkStart w:id="233" w:name="_Toc459289934"/>
      <w:bookmarkStart w:id="234" w:name="_Toc459723693"/>
      <w:bookmarkStart w:id="235" w:name="_Toc459727571"/>
      <w:bookmarkStart w:id="236" w:name="_Toc460309932"/>
      <w:bookmarkStart w:id="237" w:name="_Toc462817092"/>
      <w:bookmarkStart w:id="238" w:name="_Toc466445697"/>
      <w:bookmarkStart w:id="239" w:name="_Toc466548838"/>
      <w:bookmarkStart w:id="240" w:name="_Toc491788229"/>
      <w:r w:rsidRPr="00466D12">
        <w:rPr>
          <w:rFonts w:ascii="Times New Roman" w:hAnsi="Times New Roman"/>
          <w:b/>
          <w:sz w:val="26"/>
          <w:szCs w:val="26"/>
          <w:u w:val="single"/>
        </w:rPr>
        <w:t>Мероприятия по охране недр</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00D62305">
        <w:rPr>
          <w:rFonts w:ascii="Times New Roman" w:hAnsi="Times New Roman"/>
          <w:b/>
          <w:sz w:val="26"/>
          <w:szCs w:val="26"/>
          <w:u w:val="single"/>
        </w:rPr>
        <w:t xml:space="preserve"> </w:t>
      </w:r>
    </w:p>
    <w:p w:rsidR="004A7E8E" w:rsidRPr="00466D12" w:rsidRDefault="004A7E8E" w:rsidP="00466D12">
      <w:pPr>
        <w:pStyle w:val="af3"/>
        <w:spacing w:before="0"/>
        <w:rPr>
          <w:rFonts w:ascii="Times New Roman" w:hAnsi="Times New Roman"/>
          <w:sz w:val="26"/>
          <w:szCs w:val="26"/>
        </w:rPr>
      </w:pPr>
      <w:bookmarkStart w:id="241" w:name="_Toc229384292"/>
      <w:bookmarkStart w:id="242" w:name="_Toc230070711"/>
      <w:bookmarkStart w:id="243" w:name="_Toc231634998"/>
      <w:bookmarkStart w:id="244" w:name="_Toc232219740"/>
      <w:bookmarkStart w:id="245" w:name="_Toc238879850"/>
      <w:bookmarkStart w:id="246" w:name="_Toc249240356"/>
      <w:bookmarkStart w:id="247" w:name="_Toc297724267"/>
      <w:bookmarkStart w:id="248" w:name="_Toc303262760"/>
      <w:bookmarkStart w:id="249" w:name="_Toc305144956"/>
      <w:bookmarkStart w:id="250" w:name="_Toc337131322"/>
      <w:bookmarkStart w:id="251" w:name="_Toc337474982"/>
      <w:bookmarkStart w:id="252" w:name="_Toc338231906"/>
      <w:bookmarkStart w:id="253" w:name="_Toc385839278"/>
      <w:bookmarkStart w:id="254" w:name="_Toc413219614"/>
      <w:bookmarkStart w:id="255" w:name="_Toc415556070"/>
      <w:bookmarkStart w:id="256" w:name="_Toc434310398"/>
      <w:bookmarkStart w:id="257" w:name="_Toc454456005"/>
      <w:bookmarkStart w:id="258" w:name="_Toc456341816"/>
      <w:bookmarkStart w:id="259" w:name="_Toc457201272"/>
      <w:bookmarkStart w:id="260" w:name="_Toc457378254"/>
      <w:bookmarkStart w:id="261" w:name="_Toc459289935"/>
      <w:bookmarkStart w:id="262" w:name="_Toc459723694"/>
      <w:bookmarkStart w:id="263" w:name="_Toc459727572"/>
      <w:r w:rsidRPr="00466D12">
        <w:rPr>
          <w:rFonts w:ascii="Times New Roman" w:hAnsi="Times New Roman"/>
          <w:sz w:val="26"/>
          <w:szCs w:val="26"/>
        </w:rPr>
        <w:t>Воздействие на геологическую среду при строительстве проектируемого объекта обусловлено следующими факторами:</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фильтрацией загрязняющих веществ с поверхности при загрязнении грунтов почвенного покрова;</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интенсификацией экзогенных процессов при строительстве проектируемых сооружений.</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 xml:space="preserve">Эксплуатация проектируемых сооружений не оказывает негативного влияния на качество подземных вод. Учитывая интенсивную антропогенную </w:t>
      </w:r>
      <w:r w:rsidRPr="00466D12">
        <w:rPr>
          <w:rFonts w:ascii="Times New Roman" w:hAnsi="Times New Roman"/>
          <w:sz w:val="26"/>
          <w:szCs w:val="26"/>
        </w:rPr>
        <w:lastRenderedPageBreak/>
        <w:t>нагрузку на территорию, рекомендуется использовать существующую наблюдательную сеть для экологического контроля за состоянием подземных вод с учетом всех источников возможного загрязнения объектов нефтяной структуры.</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получение регулярной и достаточной информации о состоянии оборудования и инженерных коммуникаций;</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своевременное реагирование на все отклонения технического состояния оборудования от нормального;</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размещение технологических сооружений на площадках с твердым покрытием;</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сбор производственно-дождевых стоков в подземную емкость.</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 xml:space="preserve">На </w:t>
      </w:r>
      <w:proofErr w:type="spellStart"/>
      <w:r w:rsidRPr="00466D12">
        <w:rPr>
          <w:rFonts w:ascii="Times New Roman" w:hAnsi="Times New Roman"/>
          <w:sz w:val="26"/>
          <w:szCs w:val="26"/>
        </w:rPr>
        <w:t>недропользователей</w:t>
      </w:r>
      <w:proofErr w:type="spellEnd"/>
      <w:r w:rsidRPr="00466D12">
        <w:rPr>
          <w:rFonts w:ascii="Times New Roman" w:hAnsi="Times New Roman"/>
          <w:sz w:val="26"/>
          <w:szCs w:val="26"/>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9D207B" w:rsidRPr="00466D12" w:rsidRDefault="009D207B" w:rsidP="00466D12">
      <w:pPr>
        <w:pStyle w:val="af3"/>
        <w:spacing w:before="0"/>
        <w:ind w:firstLine="709"/>
        <w:rPr>
          <w:rFonts w:ascii="Times New Roman" w:hAnsi="Times New Roman"/>
          <w:sz w:val="26"/>
          <w:szCs w:val="26"/>
        </w:rPr>
      </w:pPr>
    </w:p>
    <w:p w:rsidR="004D4165" w:rsidRPr="00466D12" w:rsidRDefault="004D4165" w:rsidP="00466D12">
      <w:pPr>
        <w:pStyle w:val="af3"/>
        <w:tabs>
          <w:tab w:val="left" w:pos="1125"/>
        </w:tabs>
        <w:spacing w:before="0"/>
        <w:ind w:firstLine="709"/>
        <w:rPr>
          <w:rFonts w:ascii="Times New Roman" w:hAnsi="Times New Roman"/>
          <w:b/>
          <w:sz w:val="26"/>
          <w:szCs w:val="26"/>
          <w:u w:val="single"/>
        </w:rPr>
      </w:pPr>
      <w:bookmarkStart w:id="264" w:name="_Toc460309933"/>
      <w:bookmarkStart w:id="265" w:name="_Toc462817093"/>
      <w:bookmarkStart w:id="266" w:name="_Toc466445698"/>
      <w:bookmarkStart w:id="267" w:name="_Toc466548839"/>
      <w:bookmarkStart w:id="268" w:name="_Toc491788230"/>
      <w:r w:rsidRPr="00466D12">
        <w:rPr>
          <w:rFonts w:ascii="Times New Roman" w:hAnsi="Times New Roman"/>
          <w:b/>
          <w:sz w:val="26"/>
          <w:szCs w:val="26"/>
          <w:u w:val="single"/>
        </w:rPr>
        <w:t>Мероприятия по охране объектов растительного и животного мира и среды их обитания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006C2CDA">
        <w:rPr>
          <w:rFonts w:ascii="Times New Roman" w:hAnsi="Times New Roman"/>
          <w:b/>
          <w:sz w:val="26"/>
          <w:szCs w:val="26"/>
          <w:u w:val="single"/>
        </w:rPr>
        <w:t xml:space="preserve"> </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Для обеспечения рационального использования и охраны почвенно-растительного слоя проектной документацией предусмотрено:</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последовательная рекультивация нарушенных земель по мере выполнения работ;</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защита почвы во время строительства от ветровой и водной эрозии путем трамбовки и планировки грунта при засыпке траншей;</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жесткий контроль за регламентом работ и недопущение аварийных ситуаций, быстрое устранение и ликвидация последствий (в случае невозможности предотвращения);</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w:t>
      </w:r>
      <w:r w:rsidRPr="00466D12">
        <w:rPr>
          <w:rFonts w:ascii="Times New Roman" w:hAnsi="Times New Roman"/>
          <w:sz w:val="26"/>
          <w:szCs w:val="26"/>
        </w:rPr>
        <w:lastRenderedPageBreak/>
        <w:t>нарушенные поверхности будут восстановлены до исходного (или близко к исходному) состояния.</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бросать горящие спички, окурки и горячую золу из курительных трубок;</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оставлять промасленные или пропитанные бензином, керосином или иными горючими веществами обтирочный материал в не предусмотренных специально для этого местах;</w:t>
      </w:r>
    </w:p>
    <w:p w:rsidR="004A7E8E" w:rsidRPr="00466D12" w:rsidRDefault="004A7E8E" w:rsidP="00466D12">
      <w:pPr>
        <w:pStyle w:val="a"/>
        <w:rPr>
          <w:rFonts w:ascii="Times New Roman" w:hAnsi="Times New Roman"/>
          <w:sz w:val="26"/>
          <w:szCs w:val="26"/>
        </w:rPr>
      </w:pPr>
      <w:r w:rsidRPr="00466D12">
        <w:rPr>
          <w:rFonts w:ascii="Times New Roman" w:hAnsi="Times New Roman"/>
          <w:sz w:val="26"/>
          <w:szCs w:val="26"/>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Это позволит сохранить существующие места обитания животных и в последующий период эксплуатации сооружений.</w:t>
      </w:r>
    </w:p>
    <w:p w:rsidR="004A7E8E" w:rsidRPr="00466D12" w:rsidRDefault="004A7E8E" w:rsidP="00466D12">
      <w:pPr>
        <w:pStyle w:val="af3"/>
        <w:spacing w:before="0"/>
        <w:rPr>
          <w:rFonts w:ascii="Times New Roman" w:hAnsi="Times New Roman"/>
          <w:sz w:val="26"/>
          <w:szCs w:val="26"/>
        </w:rPr>
      </w:pPr>
      <w:r w:rsidRPr="00466D12">
        <w:rPr>
          <w:rFonts w:ascii="Times New Roman" w:hAnsi="Times New Roman"/>
          <w:sz w:val="26"/>
          <w:szCs w:val="26"/>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4A7E8E" w:rsidRDefault="004A7E8E" w:rsidP="00466D12">
      <w:pPr>
        <w:pStyle w:val="af3"/>
        <w:spacing w:before="0"/>
        <w:rPr>
          <w:rFonts w:ascii="Times New Roman" w:hAnsi="Times New Roman"/>
          <w:sz w:val="26"/>
          <w:szCs w:val="26"/>
        </w:rPr>
      </w:pPr>
      <w:r w:rsidRPr="00466D12">
        <w:rPr>
          <w:rFonts w:ascii="Times New Roman" w:hAnsi="Times New Roman"/>
          <w:sz w:val="26"/>
          <w:szCs w:val="26"/>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ВЛ оборудуется </w:t>
      </w:r>
      <w:proofErr w:type="spellStart"/>
      <w:r w:rsidRPr="00466D12">
        <w:rPr>
          <w:rFonts w:ascii="Times New Roman" w:hAnsi="Times New Roman"/>
          <w:sz w:val="26"/>
          <w:szCs w:val="26"/>
        </w:rPr>
        <w:t>птицезащитными</w:t>
      </w:r>
      <w:proofErr w:type="spellEnd"/>
      <w:r w:rsidRPr="00466D12">
        <w:rPr>
          <w:rFonts w:ascii="Times New Roman" w:hAnsi="Times New Roman"/>
          <w:sz w:val="26"/>
          <w:szCs w:val="26"/>
        </w:rPr>
        <w:t xml:space="preserve"> устройствами ПЗУ ВЛ-6 (10) </w:t>
      </w:r>
      <w:proofErr w:type="spellStart"/>
      <w:r w:rsidRPr="00466D12">
        <w:rPr>
          <w:rFonts w:ascii="Times New Roman" w:hAnsi="Times New Roman"/>
          <w:sz w:val="26"/>
          <w:szCs w:val="26"/>
        </w:rPr>
        <w:t>кВ</w:t>
      </w:r>
      <w:proofErr w:type="spellEnd"/>
      <w:r w:rsidRPr="00466D12">
        <w:rPr>
          <w:rFonts w:ascii="Times New Roman" w:hAnsi="Times New Roman"/>
          <w:sz w:val="26"/>
          <w:szCs w:val="26"/>
        </w:rPr>
        <w:t xml:space="preserve"> в виде защитных кожухов из полимерных материалов.</w:t>
      </w:r>
    </w:p>
    <w:p w:rsidR="007A5B9A" w:rsidRDefault="007A5B9A" w:rsidP="00466D12">
      <w:pPr>
        <w:pStyle w:val="af3"/>
        <w:spacing w:before="0"/>
        <w:rPr>
          <w:rFonts w:ascii="Times New Roman" w:hAnsi="Times New Roman"/>
          <w:sz w:val="26"/>
          <w:szCs w:val="26"/>
        </w:rPr>
      </w:pPr>
    </w:p>
    <w:p w:rsidR="00E31982" w:rsidRDefault="00E31982">
      <w:pPr>
        <w:suppressAutoHyphens w:val="0"/>
        <w:rPr>
          <w:b/>
          <w:bCs/>
          <w:sz w:val="26"/>
          <w:szCs w:val="26"/>
          <w:shd w:val="clear" w:color="auto" w:fill="FFFFFF"/>
        </w:rPr>
      </w:pPr>
      <w:r>
        <w:rPr>
          <w:sz w:val="26"/>
          <w:szCs w:val="26"/>
          <w:shd w:val="clear" w:color="auto" w:fill="FFFFFF"/>
        </w:rPr>
        <w:br w:type="page"/>
      </w:r>
    </w:p>
    <w:p w:rsidR="007A5B9A" w:rsidRPr="001256BD" w:rsidRDefault="007A5B9A" w:rsidP="007A5B9A">
      <w:pPr>
        <w:pStyle w:val="1"/>
        <w:ind w:firstLine="709"/>
        <w:rPr>
          <w:sz w:val="26"/>
          <w:szCs w:val="26"/>
          <w:highlight w:val="green"/>
          <w:shd w:val="clear" w:color="auto" w:fill="FFFFFF"/>
        </w:rPr>
      </w:pPr>
      <w:r w:rsidRPr="006C76D2">
        <w:rPr>
          <w:sz w:val="26"/>
          <w:szCs w:val="26"/>
          <w:shd w:val="clear" w:color="auto" w:fill="FFFFFF"/>
        </w:rPr>
        <w:lastRenderedPageBreak/>
        <w:t xml:space="preserve">2.9. </w:t>
      </w:r>
      <w:r w:rsidRPr="005C26C6">
        <w:rPr>
          <w:sz w:val="26"/>
          <w:szCs w:val="26"/>
          <w:shd w:val="clear" w:color="auto" w:fill="FFFFFF"/>
        </w:rPr>
        <w:t xml:space="preserve">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w:t>
      </w:r>
    </w:p>
    <w:p w:rsidR="00057A2D" w:rsidRPr="00466D12" w:rsidRDefault="00057A2D" w:rsidP="00466D12">
      <w:pPr>
        <w:pStyle w:val="a"/>
        <w:numPr>
          <w:ilvl w:val="0"/>
          <w:numId w:val="0"/>
        </w:numPr>
        <w:ind w:left="720"/>
        <w:rPr>
          <w:rFonts w:ascii="Times New Roman" w:hAnsi="Times New Roman"/>
          <w:sz w:val="26"/>
          <w:szCs w:val="26"/>
        </w:rPr>
      </w:pPr>
    </w:p>
    <w:p w:rsidR="0046342B" w:rsidRPr="00AA42B9" w:rsidRDefault="007E07C4" w:rsidP="0046342B">
      <w:pPr>
        <w:pStyle w:val="1"/>
        <w:ind w:firstLine="709"/>
        <w:rPr>
          <w:color w:val="FF0000"/>
          <w:sz w:val="26"/>
          <w:szCs w:val="26"/>
          <w:shd w:val="clear" w:color="auto" w:fill="FFFFFF"/>
        </w:rPr>
      </w:pPr>
      <w:r w:rsidRPr="007A5B9A">
        <w:rPr>
          <w:b w:val="0"/>
          <w:sz w:val="26"/>
          <w:szCs w:val="26"/>
          <w:shd w:val="clear" w:color="auto" w:fill="FFFFFF"/>
        </w:rPr>
        <w:t xml:space="preserve"> 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r w:rsidR="0046342B">
        <w:rPr>
          <w:sz w:val="26"/>
          <w:szCs w:val="26"/>
          <w:shd w:val="clear" w:color="auto" w:fill="FFFFFF"/>
        </w:rPr>
        <w:t xml:space="preserve"> </w:t>
      </w:r>
    </w:p>
    <w:p w:rsidR="00AF42E6" w:rsidRPr="00D70875" w:rsidRDefault="00AF42E6" w:rsidP="00D70875">
      <w:pPr>
        <w:pStyle w:val="1"/>
        <w:ind w:firstLine="709"/>
        <w:rPr>
          <w:sz w:val="26"/>
          <w:szCs w:val="26"/>
          <w:shd w:val="clear" w:color="auto" w:fill="FFFFFF"/>
        </w:rPr>
      </w:pPr>
    </w:p>
    <w:p w:rsidR="00E166F4" w:rsidRPr="00466D12" w:rsidRDefault="00E166F4" w:rsidP="00466D12">
      <w:pPr>
        <w:pStyle w:val="af3"/>
        <w:shd w:val="clear" w:color="auto" w:fill="FFFFFF"/>
        <w:spacing w:before="0"/>
        <w:rPr>
          <w:rFonts w:ascii="Times New Roman" w:hAnsi="Times New Roman"/>
          <w:sz w:val="26"/>
          <w:szCs w:val="26"/>
        </w:rPr>
      </w:pPr>
      <w:bookmarkStart w:id="269" w:name="_Toc158375326"/>
      <w:bookmarkStart w:id="270" w:name="_Toc261596159"/>
      <w:bookmarkStart w:id="271" w:name="_Toc264987583"/>
      <w:bookmarkStart w:id="272" w:name="_Toc279760955"/>
      <w:bookmarkStart w:id="273" w:name="_Toc325009601"/>
      <w:bookmarkStart w:id="274" w:name="_Toc424109370"/>
      <w:bookmarkStart w:id="275" w:name="_Toc436218744"/>
      <w:bookmarkStart w:id="276" w:name="_Toc443383804"/>
      <w:bookmarkStart w:id="277" w:name="_Toc456700589"/>
      <w:bookmarkStart w:id="278" w:name="_Toc491766209"/>
      <w:r w:rsidRPr="00466D12">
        <w:rPr>
          <w:rFonts w:ascii="Times New Roman" w:hAnsi="Times New Roman"/>
          <w:sz w:val="26"/>
          <w:szCs w:val="26"/>
        </w:rPr>
        <w:t xml:space="preserve">По санитарной классификации, в соответствии с СанПиН 2.2.1/2.1.1.1200-03 «Санитарно-защитные зоны и санитарная классификация предприятий, сооружений и других объектов», проектируемые сооружения относятся к </w:t>
      </w:r>
      <w:r w:rsidRPr="00466D12">
        <w:rPr>
          <w:rFonts w:ascii="Times New Roman" w:hAnsi="Times New Roman"/>
          <w:sz w:val="26"/>
          <w:szCs w:val="26"/>
          <w:lang w:val="en-US"/>
        </w:rPr>
        <w:t>III</w:t>
      </w:r>
      <w:r w:rsidRPr="00466D12">
        <w:rPr>
          <w:rFonts w:ascii="Times New Roman" w:hAnsi="Times New Roman"/>
          <w:sz w:val="26"/>
          <w:szCs w:val="26"/>
        </w:rPr>
        <w:t> классу с необходимым размером санитарно-защитной зоны – 300 м.</w:t>
      </w:r>
    </w:p>
    <w:p w:rsidR="00E166F4" w:rsidRPr="00466D12" w:rsidRDefault="00E166F4" w:rsidP="00466D12">
      <w:pPr>
        <w:pStyle w:val="af3"/>
        <w:spacing w:before="0"/>
        <w:rPr>
          <w:rFonts w:ascii="Times New Roman" w:hAnsi="Times New Roman"/>
          <w:sz w:val="26"/>
          <w:szCs w:val="26"/>
        </w:rPr>
      </w:pPr>
      <w:r w:rsidRPr="00466D12">
        <w:rPr>
          <w:rFonts w:ascii="Times New Roman" w:hAnsi="Times New Roman"/>
          <w:sz w:val="26"/>
          <w:szCs w:val="26"/>
        </w:rPr>
        <w:t>В соответствии с п. 6.2.1 Методических указаний компании «Правила по эксплуатации, ревизии, ремонту и отбраковке промысловых трубопроводов на объектах ПАО «НК «Роснефть» и его обществ группы» № П1-01.05 М-0133 для обеспечения нормальных условий эксплуатации и исключения возможности повреждения трубопровода, устанавливается охранная зона, размером 25 м от оси трубопровода с каждой стороны.</w:t>
      </w:r>
    </w:p>
    <w:p w:rsidR="00E166F4" w:rsidRPr="00466D12" w:rsidRDefault="00E166F4" w:rsidP="00466D12">
      <w:pPr>
        <w:pStyle w:val="af3"/>
        <w:spacing w:before="0"/>
        <w:rPr>
          <w:rFonts w:ascii="Times New Roman" w:hAnsi="Times New Roman"/>
          <w:sz w:val="26"/>
          <w:szCs w:val="26"/>
          <w:highlight w:val="yellow"/>
        </w:rPr>
      </w:pPr>
      <w:r w:rsidRPr="00466D12">
        <w:rPr>
          <w:rFonts w:ascii="Times New Roman" w:hAnsi="Times New Roman"/>
          <w:sz w:val="26"/>
          <w:szCs w:val="26"/>
        </w:rPr>
        <w:t xml:space="preserve">В соответствии с постановлением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для защиты населения от действия электромагнитного поля установлены санитарно-защитные зоны для линий электропередачи. Охранная зона ВЛ-6 </w:t>
      </w:r>
      <w:proofErr w:type="spellStart"/>
      <w:r w:rsidRPr="00466D12">
        <w:rPr>
          <w:rFonts w:ascii="Times New Roman" w:hAnsi="Times New Roman"/>
          <w:sz w:val="26"/>
          <w:szCs w:val="26"/>
        </w:rPr>
        <w:t>кВ</w:t>
      </w:r>
      <w:proofErr w:type="spellEnd"/>
      <w:r w:rsidRPr="00466D12">
        <w:rPr>
          <w:rFonts w:ascii="Times New Roman" w:hAnsi="Times New Roman"/>
          <w:sz w:val="26"/>
          <w:szCs w:val="26"/>
        </w:rPr>
        <w:t xml:space="preserve"> составляет 10 м от крайнего провода, для КТП составляет 10 м от всех сторон ограждения подстанции по периметру.</w:t>
      </w:r>
    </w:p>
    <w:p w:rsidR="00E166F4" w:rsidRPr="00466D12" w:rsidRDefault="00E166F4" w:rsidP="00466D12">
      <w:pPr>
        <w:pStyle w:val="af3"/>
        <w:spacing w:before="0"/>
        <w:rPr>
          <w:rFonts w:ascii="Times New Roman" w:hAnsi="Times New Roman"/>
          <w:sz w:val="26"/>
          <w:szCs w:val="26"/>
        </w:rPr>
      </w:pPr>
      <w:r w:rsidRPr="00466D12">
        <w:rPr>
          <w:rFonts w:ascii="Times New Roman" w:hAnsi="Times New Roman"/>
          <w:sz w:val="26"/>
          <w:szCs w:val="26"/>
        </w:rPr>
        <w:t>Проектируемые сооружения относятся к опасным сооружениям, на которых возможны аварийная разгерметизация технологического оборудования и выход транспортируемого нефтепродукта на поверхность, что может привести к возникновению ЧС.</w:t>
      </w:r>
    </w:p>
    <w:p w:rsidR="00E166F4" w:rsidRPr="00466D12" w:rsidRDefault="00E166F4" w:rsidP="00466D12">
      <w:pPr>
        <w:pStyle w:val="af3"/>
        <w:spacing w:before="0"/>
        <w:rPr>
          <w:rFonts w:ascii="Times New Roman" w:hAnsi="Times New Roman"/>
          <w:sz w:val="26"/>
          <w:szCs w:val="26"/>
        </w:rPr>
      </w:pPr>
      <w:r w:rsidRPr="00466D12">
        <w:rPr>
          <w:rFonts w:ascii="Times New Roman" w:hAnsi="Times New Roman"/>
          <w:sz w:val="26"/>
          <w:szCs w:val="26"/>
        </w:rPr>
        <w:t xml:space="preserve">Распределение опасного вещества представлено в таблице </w:t>
      </w:r>
      <w:r w:rsidR="002475F7">
        <w:rPr>
          <w:rFonts w:ascii="Times New Roman" w:hAnsi="Times New Roman"/>
          <w:sz w:val="26"/>
          <w:szCs w:val="26"/>
        </w:rPr>
        <w:t>8</w:t>
      </w:r>
    </w:p>
    <w:p w:rsidR="00E166F4" w:rsidRPr="00466D12" w:rsidRDefault="00E166F4" w:rsidP="00466D12">
      <w:pPr>
        <w:pStyle w:val="aff1"/>
        <w:spacing w:before="0" w:after="0"/>
        <w:rPr>
          <w:rFonts w:ascii="Times New Roman" w:hAnsi="Times New Roman"/>
          <w:bCs/>
          <w:sz w:val="26"/>
          <w:szCs w:val="26"/>
        </w:rPr>
      </w:pPr>
      <w:r w:rsidRPr="00466D12">
        <w:rPr>
          <w:rFonts w:ascii="Times New Roman" w:hAnsi="Times New Roman"/>
          <w:sz w:val="26"/>
          <w:szCs w:val="26"/>
        </w:rPr>
        <w:t xml:space="preserve">Таблица </w:t>
      </w:r>
      <w:r w:rsidR="002475F7">
        <w:rPr>
          <w:rFonts w:ascii="Times New Roman" w:hAnsi="Times New Roman"/>
          <w:sz w:val="26"/>
          <w:szCs w:val="26"/>
        </w:rPr>
        <w:t>8</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42"/>
        <w:gridCol w:w="1300"/>
        <w:gridCol w:w="1222"/>
        <w:gridCol w:w="923"/>
        <w:gridCol w:w="1256"/>
        <w:gridCol w:w="1312"/>
        <w:gridCol w:w="908"/>
      </w:tblGrid>
      <w:tr w:rsidR="00956005" w:rsidRPr="00AE7131" w:rsidTr="00943DA7">
        <w:trPr>
          <w:trHeight w:val="454"/>
          <w:tblHeader/>
        </w:trPr>
        <w:tc>
          <w:tcPr>
            <w:tcW w:w="2065" w:type="pct"/>
            <w:gridSpan w:val="3"/>
            <w:shd w:val="clear" w:color="auto" w:fill="auto"/>
            <w:noWrap/>
            <w:vAlign w:val="center"/>
            <w:hideMark/>
          </w:tcPr>
          <w:p w:rsidR="00956005" w:rsidRPr="00AE7131" w:rsidRDefault="00956005" w:rsidP="00943DA7">
            <w:pPr>
              <w:keepNext/>
              <w:jc w:val="center"/>
              <w:rPr>
                <w:rFonts w:cs="Arial"/>
                <w:b/>
                <w:bCs/>
                <w:szCs w:val="20"/>
              </w:rPr>
            </w:pPr>
            <w:r w:rsidRPr="00AE7131">
              <w:rPr>
                <w:rFonts w:cs="Arial"/>
                <w:b/>
                <w:bCs/>
                <w:szCs w:val="20"/>
              </w:rPr>
              <w:t>Технологический блок, оборудование</w:t>
            </w:r>
          </w:p>
        </w:tc>
        <w:tc>
          <w:tcPr>
            <w:tcW w:w="1120" w:type="pct"/>
            <w:gridSpan w:val="2"/>
            <w:shd w:val="clear" w:color="auto" w:fill="auto"/>
            <w:noWrap/>
            <w:vAlign w:val="center"/>
            <w:hideMark/>
          </w:tcPr>
          <w:p w:rsidR="00956005" w:rsidRPr="00AE7131" w:rsidRDefault="00956005" w:rsidP="00943DA7">
            <w:pPr>
              <w:jc w:val="center"/>
              <w:rPr>
                <w:rFonts w:cs="Arial"/>
                <w:b/>
                <w:bCs/>
                <w:szCs w:val="20"/>
              </w:rPr>
            </w:pPr>
            <w:r w:rsidRPr="00AE7131">
              <w:rPr>
                <w:rFonts w:cs="Arial"/>
                <w:b/>
                <w:bCs/>
                <w:szCs w:val="20"/>
              </w:rPr>
              <w:t>Количество опас</w:t>
            </w:r>
            <w:r>
              <w:rPr>
                <w:rFonts w:cs="Arial"/>
                <w:b/>
                <w:bCs/>
                <w:szCs w:val="20"/>
              </w:rPr>
              <w:softHyphen/>
            </w:r>
            <w:r w:rsidRPr="00AE7131">
              <w:rPr>
                <w:rFonts w:cs="Arial"/>
                <w:b/>
                <w:bCs/>
                <w:szCs w:val="20"/>
              </w:rPr>
              <w:t>ного вещества</w:t>
            </w:r>
          </w:p>
        </w:tc>
        <w:tc>
          <w:tcPr>
            <w:tcW w:w="1815" w:type="pct"/>
            <w:gridSpan w:val="3"/>
            <w:shd w:val="clear" w:color="auto" w:fill="auto"/>
            <w:vAlign w:val="center"/>
            <w:hideMark/>
          </w:tcPr>
          <w:p w:rsidR="00956005" w:rsidRPr="00AE7131" w:rsidRDefault="00956005" w:rsidP="00943DA7">
            <w:pPr>
              <w:jc w:val="center"/>
              <w:rPr>
                <w:rFonts w:cs="Arial"/>
                <w:b/>
                <w:bCs/>
                <w:szCs w:val="20"/>
              </w:rPr>
            </w:pPr>
            <w:r w:rsidRPr="00AE7131">
              <w:rPr>
                <w:rFonts w:cs="Arial"/>
                <w:b/>
                <w:bCs/>
                <w:szCs w:val="20"/>
              </w:rPr>
              <w:t>Физические условия содержания опасного вещества</w:t>
            </w:r>
          </w:p>
        </w:tc>
      </w:tr>
      <w:tr w:rsidR="00956005" w:rsidRPr="00AE7131" w:rsidTr="00943DA7">
        <w:trPr>
          <w:trHeight w:val="454"/>
          <w:tblHeader/>
        </w:trPr>
        <w:tc>
          <w:tcPr>
            <w:tcW w:w="737" w:type="pct"/>
            <w:shd w:val="clear" w:color="auto" w:fill="auto"/>
            <w:vAlign w:val="center"/>
            <w:hideMark/>
          </w:tcPr>
          <w:p w:rsidR="00956005" w:rsidRPr="002909AC" w:rsidRDefault="00956005" w:rsidP="00943DA7">
            <w:pPr>
              <w:jc w:val="center"/>
              <w:rPr>
                <w:rFonts w:cs="Arial"/>
                <w:b/>
                <w:bCs/>
                <w:szCs w:val="20"/>
              </w:rPr>
            </w:pPr>
            <w:r w:rsidRPr="002909AC">
              <w:rPr>
                <w:rFonts w:cs="Arial"/>
                <w:b/>
                <w:bCs/>
                <w:szCs w:val="20"/>
              </w:rPr>
              <w:t>наимено</w:t>
            </w:r>
            <w:r w:rsidRPr="002909AC">
              <w:rPr>
                <w:rFonts w:cs="Arial"/>
                <w:b/>
                <w:bCs/>
                <w:szCs w:val="20"/>
              </w:rPr>
              <w:softHyphen/>
              <w:t>ва</w:t>
            </w:r>
            <w:r w:rsidRPr="002909AC">
              <w:rPr>
                <w:rFonts w:cs="Arial"/>
                <w:b/>
                <w:bCs/>
                <w:szCs w:val="20"/>
              </w:rPr>
              <w:softHyphen/>
              <w:t>ние техноло</w:t>
            </w:r>
            <w:r w:rsidRPr="002909AC">
              <w:rPr>
                <w:rFonts w:cs="Arial"/>
                <w:b/>
                <w:bCs/>
                <w:szCs w:val="20"/>
              </w:rPr>
              <w:softHyphen/>
              <w:t>ги</w:t>
            </w:r>
            <w:r w:rsidRPr="002909AC">
              <w:rPr>
                <w:rFonts w:cs="Arial"/>
                <w:b/>
                <w:bCs/>
                <w:szCs w:val="20"/>
              </w:rPr>
              <w:softHyphen/>
              <w:t>ческого со</w:t>
            </w:r>
            <w:r w:rsidRPr="002909AC">
              <w:rPr>
                <w:rFonts w:cs="Arial"/>
                <w:b/>
                <w:bCs/>
                <w:szCs w:val="20"/>
              </w:rPr>
              <w:softHyphen/>
              <w:t xml:space="preserve">оружения </w:t>
            </w:r>
          </w:p>
        </w:tc>
        <w:tc>
          <w:tcPr>
            <w:tcW w:w="649" w:type="pct"/>
            <w:shd w:val="clear" w:color="auto" w:fill="auto"/>
            <w:vAlign w:val="center"/>
            <w:hideMark/>
          </w:tcPr>
          <w:p w:rsidR="00956005" w:rsidRPr="002909AC" w:rsidRDefault="00956005" w:rsidP="00943DA7">
            <w:pPr>
              <w:jc w:val="center"/>
              <w:rPr>
                <w:rFonts w:cs="Arial"/>
                <w:b/>
                <w:bCs/>
                <w:szCs w:val="20"/>
              </w:rPr>
            </w:pPr>
            <w:r w:rsidRPr="002909AC">
              <w:rPr>
                <w:rFonts w:cs="Arial"/>
                <w:b/>
                <w:bCs/>
                <w:szCs w:val="20"/>
              </w:rPr>
              <w:t>наимено</w:t>
            </w:r>
            <w:r w:rsidRPr="002909AC">
              <w:rPr>
                <w:rFonts w:cs="Arial"/>
                <w:b/>
                <w:bCs/>
                <w:szCs w:val="20"/>
              </w:rPr>
              <w:softHyphen/>
              <w:t>вание опасного вещества</w:t>
            </w:r>
          </w:p>
        </w:tc>
        <w:tc>
          <w:tcPr>
            <w:tcW w:w="679" w:type="pct"/>
            <w:shd w:val="clear" w:color="auto" w:fill="auto"/>
            <w:vAlign w:val="center"/>
            <w:hideMark/>
          </w:tcPr>
          <w:p w:rsidR="00956005" w:rsidRPr="002909AC" w:rsidRDefault="00956005" w:rsidP="00943DA7">
            <w:pPr>
              <w:jc w:val="center"/>
              <w:rPr>
                <w:rFonts w:cs="Arial"/>
                <w:b/>
                <w:bCs/>
                <w:szCs w:val="20"/>
              </w:rPr>
            </w:pPr>
            <w:r w:rsidRPr="002909AC">
              <w:rPr>
                <w:rFonts w:cs="Arial"/>
                <w:b/>
                <w:bCs/>
                <w:szCs w:val="20"/>
              </w:rPr>
              <w:t>количество единиц обо</w:t>
            </w:r>
            <w:r>
              <w:rPr>
                <w:rFonts w:cs="Arial"/>
                <w:b/>
                <w:bCs/>
                <w:szCs w:val="20"/>
              </w:rPr>
              <w:t>рудо</w:t>
            </w:r>
            <w:r w:rsidRPr="002909AC">
              <w:rPr>
                <w:rFonts w:cs="Arial"/>
                <w:b/>
                <w:bCs/>
                <w:szCs w:val="20"/>
              </w:rPr>
              <w:t>ва</w:t>
            </w:r>
            <w:r w:rsidRPr="002909AC">
              <w:rPr>
                <w:rFonts w:cs="Arial"/>
                <w:b/>
                <w:bCs/>
                <w:szCs w:val="20"/>
              </w:rPr>
              <w:softHyphen/>
              <w:t>ния, м</w:t>
            </w:r>
          </w:p>
        </w:tc>
        <w:tc>
          <w:tcPr>
            <w:tcW w:w="638" w:type="pct"/>
            <w:shd w:val="clear" w:color="auto" w:fill="auto"/>
            <w:vAlign w:val="center"/>
            <w:hideMark/>
          </w:tcPr>
          <w:p w:rsidR="00956005" w:rsidRPr="002909AC" w:rsidRDefault="00956005" w:rsidP="00943DA7">
            <w:pPr>
              <w:jc w:val="center"/>
              <w:rPr>
                <w:rFonts w:cs="Arial"/>
                <w:b/>
                <w:bCs/>
                <w:szCs w:val="20"/>
              </w:rPr>
            </w:pPr>
            <w:r w:rsidRPr="002909AC">
              <w:rPr>
                <w:rFonts w:cs="Arial"/>
                <w:b/>
                <w:bCs/>
                <w:szCs w:val="20"/>
              </w:rPr>
              <w:t>в еди</w:t>
            </w:r>
            <w:r w:rsidRPr="002909AC">
              <w:rPr>
                <w:rFonts w:cs="Arial"/>
                <w:b/>
                <w:bCs/>
                <w:szCs w:val="20"/>
              </w:rPr>
              <w:softHyphen/>
              <w:t>нице обору</w:t>
            </w:r>
            <w:r w:rsidRPr="002909AC">
              <w:rPr>
                <w:rFonts w:cs="Arial"/>
                <w:b/>
                <w:bCs/>
                <w:szCs w:val="20"/>
              </w:rPr>
              <w:softHyphen/>
              <w:t>до</w:t>
            </w:r>
            <w:r w:rsidRPr="002909AC">
              <w:rPr>
                <w:rFonts w:cs="Arial"/>
                <w:b/>
                <w:bCs/>
                <w:szCs w:val="20"/>
              </w:rPr>
              <w:softHyphen/>
              <w:t>ва</w:t>
            </w:r>
            <w:r w:rsidRPr="002909AC">
              <w:rPr>
                <w:rFonts w:cs="Arial"/>
                <w:b/>
                <w:bCs/>
                <w:szCs w:val="20"/>
              </w:rPr>
              <w:softHyphen/>
              <w:t>ния, кг</w:t>
            </w:r>
          </w:p>
        </w:tc>
        <w:tc>
          <w:tcPr>
            <w:tcW w:w="482" w:type="pct"/>
            <w:shd w:val="clear" w:color="auto" w:fill="auto"/>
            <w:vAlign w:val="center"/>
            <w:hideMark/>
          </w:tcPr>
          <w:p w:rsidR="00956005" w:rsidRPr="002909AC" w:rsidRDefault="00956005" w:rsidP="00943DA7">
            <w:pPr>
              <w:jc w:val="center"/>
              <w:rPr>
                <w:rFonts w:cs="Arial"/>
                <w:b/>
                <w:bCs/>
                <w:spacing w:val="-6"/>
                <w:szCs w:val="20"/>
              </w:rPr>
            </w:pPr>
            <w:r w:rsidRPr="002909AC">
              <w:rPr>
                <w:rFonts w:cs="Arial"/>
                <w:b/>
                <w:bCs/>
                <w:spacing w:val="-6"/>
                <w:szCs w:val="20"/>
              </w:rPr>
              <w:t>в соору</w:t>
            </w:r>
            <w:r w:rsidRPr="002909AC">
              <w:rPr>
                <w:rFonts w:cs="Arial"/>
                <w:b/>
                <w:bCs/>
                <w:spacing w:val="-6"/>
                <w:szCs w:val="20"/>
              </w:rPr>
              <w:softHyphen/>
              <w:t>жении, т</w:t>
            </w:r>
          </w:p>
        </w:tc>
        <w:tc>
          <w:tcPr>
            <w:tcW w:w="656" w:type="pct"/>
            <w:shd w:val="clear" w:color="auto" w:fill="auto"/>
            <w:vAlign w:val="center"/>
            <w:hideMark/>
          </w:tcPr>
          <w:p w:rsidR="00956005" w:rsidRPr="002909AC" w:rsidRDefault="00956005" w:rsidP="00943DA7">
            <w:pPr>
              <w:jc w:val="center"/>
              <w:rPr>
                <w:rFonts w:cs="Arial"/>
                <w:b/>
                <w:bCs/>
                <w:szCs w:val="20"/>
              </w:rPr>
            </w:pPr>
            <w:r w:rsidRPr="002909AC">
              <w:rPr>
                <w:rFonts w:cs="Arial"/>
                <w:b/>
                <w:bCs/>
                <w:szCs w:val="20"/>
              </w:rPr>
              <w:t>агрегатное состояние</w:t>
            </w:r>
          </w:p>
        </w:tc>
        <w:tc>
          <w:tcPr>
            <w:tcW w:w="685" w:type="pct"/>
            <w:shd w:val="clear" w:color="auto" w:fill="auto"/>
            <w:vAlign w:val="center"/>
            <w:hideMark/>
          </w:tcPr>
          <w:p w:rsidR="00956005" w:rsidRPr="002909AC" w:rsidRDefault="00956005" w:rsidP="00943DA7">
            <w:pPr>
              <w:jc w:val="center"/>
              <w:rPr>
                <w:rFonts w:cs="Arial"/>
                <w:b/>
                <w:bCs/>
                <w:szCs w:val="20"/>
              </w:rPr>
            </w:pPr>
            <w:r w:rsidRPr="002909AC">
              <w:rPr>
                <w:rFonts w:cs="Arial"/>
                <w:b/>
                <w:bCs/>
                <w:szCs w:val="20"/>
              </w:rPr>
              <w:t>давление рабочее, МПа</w:t>
            </w:r>
          </w:p>
        </w:tc>
        <w:tc>
          <w:tcPr>
            <w:tcW w:w="474" w:type="pct"/>
            <w:shd w:val="clear" w:color="auto" w:fill="auto"/>
            <w:vAlign w:val="center"/>
            <w:hideMark/>
          </w:tcPr>
          <w:p w:rsidR="00956005" w:rsidRPr="002909AC" w:rsidRDefault="00956005" w:rsidP="00943DA7">
            <w:pPr>
              <w:jc w:val="center"/>
              <w:rPr>
                <w:rFonts w:cs="Arial"/>
                <w:b/>
                <w:bCs/>
                <w:szCs w:val="20"/>
              </w:rPr>
            </w:pPr>
            <w:r w:rsidRPr="002909AC">
              <w:rPr>
                <w:rFonts w:cs="Arial"/>
                <w:b/>
              </w:rPr>
              <w:t>Темпе-</w:t>
            </w:r>
            <w:proofErr w:type="spellStart"/>
            <w:r w:rsidRPr="002909AC">
              <w:rPr>
                <w:rFonts w:cs="Arial"/>
                <w:b/>
              </w:rPr>
              <w:t>ратура</w:t>
            </w:r>
            <w:proofErr w:type="spellEnd"/>
            <w:r w:rsidRPr="002909AC">
              <w:rPr>
                <w:rFonts w:cs="Arial"/>
                <w:b/>
              </w:rPr>
              <w:t xml:space="preserve">, </w:t>
            </w:r>
            <w:r w:rsidRPr="002909AC">
              <w:rPr>
                <w:rFonts w:cs="Arial"/>
                <w:b/>
                <w:vertAlign w:val="superscript"/>
              </w:rPr>
              <w:t>0</w:t>
            </w:r>
            <w:r w:rsidRPr="002909AC">
              <w:rPr>
                <w:rFonts w:cs="Arial"/>
                <w:b/>
              </w:rPr>
              <w:t>С</w:t>
            </w:r>
          </w:p>
        </w:tc>
      </w:tr>
      <w:tr w:rsidR="00956005" w:rsidRPr="00AE7131" w:rsidTr="00943DA7">
        <w:trPr>
          <w:trHeight w:val="454"/>
        </w:trPr>
        <w:tc>
          <w:tcPr>
            <w:tcW w:w="5000" w:type="pct"/>
            <w:gridSpan w:val="8"/>
            <w:shd w:val="clear" w:color="auto" w:fill="auto"/>
            <w:vAlign w:val="center"/>
          </w:tcPr>
          <w:p w:rsidR="00956005" w:rsidRPr="002909AC" w:rsidRDefault="00956005" w:rsidP="00943DA7">
            <w:pPr>
              <w:jc w:val="center"/>
              <w:rPr>
                <w:rFonts w:cs="Arial"/>
                <w:color w:val="000000"/>
                <w:szCs w:val="20"/>
              </w:rPr>
            </w:pPr>
            <w:r w:rsidRPr="002909AC">
              <w:rPr>
                <w:rFonts w:cs="Arial"/>
                <w:b/>
              </w:rPr>
              <w:t>Проектируемые объекты</w:t>
            </w:r>
          </w:p>
        </w:tc>
      </w:tr>
      <w:tr w:rsidR="00956005" w:rsidRPr="00AE7131" w:rsidTr="00943DA7">
        <w:trPr>
          <w:trHeight w:val="454"/>
        </w:trPr>
        <w:tc>
          <w:tcPr>
            <w:tcW w:w="737" w:type="pct"/>
            <w:shd w:val="clear" w:color="auto" w:fill="auto"/>
            <w:vAlign w:val="center"/>
            <w:hideMark/>
          </w:tcPr>
          <w:p w:rsidR="00956005" w:rsidRPr="002909AC" w:rsidRDefault="00956005" w:rsidP="00943DA7">
            <w:pPr>
              <w:rPr>
                <w:rFonts w:cs="Arial"/>
                <w:color w:val="000000"/>
              </w:rPr>
            </w:pPr>
            <w:r w:rsidRPr="002909AC">
              <w:rPr>
                <w:rFonts w:cs="Arial"/>
                <w:color w:val="000000"/>
              </w:rPr>
              <w:t xml:space="preserve">Выкидной трубопровод от скважины № 700 до </w:t>
            </w:r>
            <w:r w:rsidRPr="002909AC">
              <w:rPr>
                <w:rFonts w:cs="Arial"/>
                <w:color w:val="000000"/>
              </w:rPr>
              <w:lastRenderedPageBreak/>
              <w:t>ИУ (проект.)</w:t>
            </w:r>
          </w:p>
        </w:tc>
        <w:tc>
          <w:tcPr>
            <w:tcW w:w="649" w:type="pct"/>
            <w:shd w:val="clear" w:color="auto" w:fill="auto"/>
            <w:vAlign w:val="center"/>
            <w:hideMark/>
          </w:tcPr>
          <w:p w:rsidR="00956005" w:rsidRPr="002909AC" w:rsidRDefault="00956005" w:rsidP="00943DA7">
            <w:pPr>
              <w:rPr>
                <w:rFonts w:cs="Arial"/>
                <w:color w:val="000000"/>
              </w:rPr>
            </w:pPr>
            <w:r w:rsidRPr="002909AC">
              <w:rPr>
                <w:rFonts w:cs="Arial"/>
                <w:color w:val="000000"/>
              </w:rPr>
              <w:lastRenderedPageBreak/>
              <w:t>Выкидной трубопро</w:t>
            </w:r>
            <w:r w:rsidRPr="002909AC">
              <w:rPr>
                <w:rFonts w:cs="Arial"/>
                <w:color w:val="000000"/>
              </w:rPr>
              <w:softHyphen/>
              <w:t>вод (водо</w:t>
            </w:r>
            <w:r w:rsidRPr="002909AC">
              <w:rPr>
                <w:rFonts w:cs="Arial"/>
                <w:color w:val="000000"/>
              </w:rPr>
              <w:softHyphen/>
            </w:r>
            <w:r w:rsidRPr="002909AC">
              <w:rPr>
                <w:rFonts w:cs="Arial"/>
                <w:color w:val="000000"/>
              </w:rPr>
              <w:lastRenderedPageBreak/>
              <w:t>нефтяная эмульсия)</w:t>
            </w:r>
          </w:p>
        </w:tc>
        <w:tc>
          <w:tcPr>
            <w:tcW w:w="679" w:type="pct"/>
            <w:shd w:val="clear" w:color="auto" w:fill="auto"/>
            <w:vAlign w:val="center"/>
          </w:tcPr>
          <w:p w:rsidR="00956005" w:rsidRPr="002909AC" w:rsidRDefault="00956005" w:rsidP="00943DA7">
            <w:pPr>
              <w:pStyle w:val="aff5"/>
              <w:spacing w:before="0"/>
              <w:jc w:val="center"/>
              <w:rPr>
                <w:rFonts w:cs="Arial"/>
              </w:rPr>
            </w:pPr>
            <w:r w:rsidRPr="002909AC">
              <w:rPr>
                <w:rFonts w:cs="Arial"/>
              </w:rPr>
              <w:lastRenderedPageBreak/>
              <w:t>196,14</w:t>
            </w:r>
          </w:p>
        </w:tc>
        <w:tc>
          <w:tcPr>
            <w:tcW w:w="638" w:type="pct"/>
            <w:shd w:val="clear" w:color="auto" w:fill="auto"/>
            <w:vAlign w:val="center"/>
          </w:tcPr>
          <w:p w:rsidR="00956005" w:rsidRPr="002909AC" w:rsidRDefault="00956005" w:rsidP="00943DA7">
            <w:pPr>
              <w:jc w:val="center"/>
              <w:rPr>
                <w:rFonts w:cs="Arial"/>
              </w:rPr>
            </w:pPr>
            <w:r w:rsidRPr="002909AC">
              <w:rPr>
                <w:rFonts w:cs="Arial"/>
              </w:rPr>
              <w:t>5,06</w:t>
            </w:r>
          </w:p>
        </w:tc>
        <w:tc>
          <w:tcPr>
            <w:tcW w:w="482" w:type="pct"/>
            <w:shd w:val="clear" w:color="auto" w:fill="auto"/>
            <w:vAlign w:val="center"/>
          </w:tcPr>
          <w:p w:rsidR="00956005" w:rsidRPr="002909AC" w:rsidRDefault="00956005" w:rsidP="00943DA7">
            <w:pPr>
              <w:jc w:val="center"/>
              <w:rPr>
                <w:rFonts w:cs="Arial"/>
              </w:rPr>
            </w:pPr>
            <w:r w:rsidRPr="002909AC">
              <w:rPr>
                <w:rFonts w:cs="Arial"/>
              </w:rPr>
              <w:t>0,99</w:t>
            </w:r>
          </w:p>
        </w:tc>
        <w:tc>
          <w:tcPr>
            <w:tcW w:w="656" w:type="pct"/>
            <w:shd w:val="clear" w:color="auto" w:fill="auto"/>
            <w:vAlign w:val="center"/>
          </w:tcPr>
          <w:p w:rsidR="00956005" w:rsidRPr="002909AC" w:rsidRDefault="00956005" w:rsidP="00943DA7">
            <w:pPr>
              <w:pStyle w:val="aff5"/>
              <w:spacing w:before="0"/>
              <w:jc w:val="center"/>
              <w:rPr>
                <w:rFonts w:cs="Arial"/>
              </w:rPr>
            </w:pPr>
            <w:r w:rsidRPr="002909AC">
              <w:rPr>
                <w:rFonts w:cs="Arial"/>
              </w:rPr>
              <w:t>1,71÷1,69</w:t>
            </w:r>
          </w:p>
        </w:tc>
        <w:tc>
          <w:tcPr>
            <w:tcW w:w="685" w:type="pct"/>
            <w:shd w:val="clear" w:color="auto" w:fill="auto"/>
            <w:vAlign w:val="center"/>
          </w:tcPr>
          <w:p w:rsidR="00956005" w:rsidRPr="002909AC" w:rsidRDefault="00956005" w:rsidP="00943DA7">
            <w:pPr>
              <w:jc w:val="center"/>
              <w:rPr>
                <w:rFonts w:cs="Arial"/>
                <w:color w:val="000000"/>
              </w:rPr>
            </w:pPr>
            <w:r w:rsidRPr="002909AC">
              <w:rPr>
                <w:rFonts w:cs="Arial"/>
                <w:color w:val="000000"/>
              </w:rPr>
              <w:t>жидкость</w:t>
            </w:r>
          </w:p>
        </w:tc>
        <w:tc>
          <w:tcPr>
            <w:tcW w:w="474" w:type="pct"/>
            <w:shd w:val="clear" w:color="auto" w:fill="auto"/>
            <w:vAlign w:val="center"/>
          </w:tcPr>
          <w:p w:rsidR="00956005" w:rsidRPr="002909AC" w:rsidRDefault="00956005" w:rsidP="00943DA7">
            <w:pPr>
              <w:jc w:val="center"/>
              <w:rPr>
                <w:rFonts w:cs="Arial"/>
                <w:color w:val="000000"/>
                <w:szCs w:val="20"/>
              </w:rPr>
            </w:pPr>
            <w:r w:rsidRPr="002909AC">
              <w:rPr>
                <w:rFonts w:cs="Arial"/>
                <w:color w:val="000000"/>
                <w:szCs w:val="20"/>
              </w:rPr>
              <w:t>-</w:t>
            </w:r>
          </w:p>
        </w:tc>
      </w:tr>
      <w:tr w:rsidR="00956005" w:rsidRPr="00AE7131" w:rsidTr="00943DA7">
        <w:trPr>
          <w:trHeight w:val="454"/>
        </w:trPr>
        <w:tc>
          <w:tcPr>
            <w:tcW w:w="737" w:type="pct"/>
            <w:shd w:val="clear" w:color="auto" w:fill="auto"/>
            <w:vAlign w:val="center"/>
          </w:tcPr>
          <w:p w:rsidR="00956005" w:rsidRPr="002909AC" w:rsidRDefault="00956005" w:rsidP="00943DA7">
            <w:pPr>
              <w:rPr>
                <w:rFonts w:cs="Arial"/>
                <w:color w:val="000000"/>
              </w:rPr>
            </w:pPr>
            <w:r w:rsidRPr="002909AC">
              <w:rPr>
                <w:rFonts w:cs="Arial"/>
                <w:color w:val="000000"/>
              </w:rPr>
              <w:lastRenderedPageBreak/>
              <w:t>Выкидной трубопровод от скважины № 701 до ИУ (проект.)</w:t>
            </w:r>
          </w:p>
        </w:tc>
        <w:tc>
          <w:tcPr>
            <w:tcW w:w="649" w:type="pct"/>
            <w:shd w:val="clear" w:color="auto" w:fill="auto"/>
            <w:vAlign w:val="center"/>
          </w:tcPr>
          <w:p w:rsidR="00956005" w:rsidRPr="002909AC" w:rsidRDefault="00956005" w:rsidP="00943DA7">
            <w:pPr>
              <w:rPr>
                <w:rFonts w:cs="Arial"/>
                <w:color w:val="000000"/>
              </w:rPr>
            </w:pPr>
            <w:r w:rsidRPr="002909AC">
              <w:rPr>
                <w:rFonts w:cs="Arial"/>
                <w:color w:val="000000"/>
              </w:rPr>
              <w:t>Выкидной трубопро</w:t>
            </w:r>
            <w:r w:rsidRPr="002909AC">
              <w:rPr>
                <w:rFonts w:cs="Arial"/>
                <w:color w:val="000000"/>
              </w:rPr>
              <w:softHyphen/>
              <w:t>вод (водо</w:t>
            </w:r>
            <w:r w:rsidRPr="002909AC">
              <w:rPr>
                <w:rFonts w:cs="Arial"/>
                <w:color w:val="000000"/>
              </w:rPr>
              <w:softHyphen/>
              <w:t>нефтяная эмульсия)</w:t>
            </w:r>
          </w:p>
        </w:tc>
        <w:tc>
          <w:tcPr>
            <w:tcW w:w="679" w:type="pct"/>
            <w:shd w:val="clear" w:color="auto" w:fill="auto"/>
            <w:vAlign w:val="center"/>
          </w:tcPr>
          <w:p w:rsidR="00956005" w:rsidRPr="002909AC" w:rsidRDefault="00956005" w:rsidP="00943DA7">
            <w:pPr>
              <w:pStyle w:val="aff5"/>
              <w:spacing w:before="0"/>
              <w:jc w:val="center"/>
              <w:rPr>
                <w:rFonts w:cs="Arial"/>
              </w:rPr>
            </w:pPr>
            <w:r w:rsidRPr="002909AC">
              <w:rPr>
                <w:rFonts w:cs="Arial"/>
              </w:rPr>
              <w:t>1860,55</w:t>
            </w:r>
          </w:p>
        </w:tc>
        <w:tc>
          <w:tcPr>
            <w:tcW w:w="638" w:type="pct"/>
            <w:shd w:val="clear" w:color="auto" w:fill="auto"/>
            <w:vAlign w:val="center"/>
          </w:tcPr>
          <w:p w:rsidR="00956005" w:rsidRPr="002909AC" w:rsidRDefault="00956005" w:rsidP="00943DA7">
            <w:pPr>
              <w:jc w:val="center"/>
              <w:rPr>
                <w:rFonts w:cs="Arial"/>
              </w:rPr>
            </w:pPr>
            <w:r w:rsidRPr="002909AC">
              <w:rPr>
                <w:rFonts w:cs="Arial"/>
              </w:rPr>
              <w:t>5,33</w:t>
            </w:r>
          </w:p>
        </w:tc>
        <w:tc>
          <w:tcPr>
            <w:tcW w:w="482" w:type="pct"/>
            <w:shd w:val="clear" w:color="auto" w:fill="auto"/>
            <w:vAlign w:val="center"/>
          </w:tcPr>
          <w:p w:rsidR="00956005" w:rsidRPr="002909AC" w:rsidRDefault="00956005" w:rsidP="00943DA7">
            <w:pPr>
              <w:jc w:val="center"/>
              <w:rPr>
                <w:rFonts w:cs="Arial"/>
              </w:rPr>
            </w:pPr>
            <w:r w:rsidRPr="002909AC">
              <w:rPr>
                <w:rFonts w:cs="Arial"/>
              </w:rPr>
              <w:t>9,92</w:t>
            </w:r>
          </w:p>
        </w:tc>
        <w:tc>
          <w:tcPr>
            <w:tcW w:w="656" w:type="pct"/>
            <w:shd w:val="clear" w:color="auto" w:fill="auto"/>
            <w:vAlign w:val="center"/>
          </w:tcPr>
          <w:p w:rsidR="00956005" w:rsidRPr="002909AC" w:rsidRDefault="00956005" w:rsidP="00943DA7">
            <w:pPr>
              <w:pStyle w:val="aff5"/>
              <w:spacing w:before="0"/>
              <w:jc w:val="center"/>
              <w:rPr>
                <w:rFonts w:cs="Arial"/>
              </w:rPr>
            </w:pPr>
            <w:r w:rsidRPr="002909AC">
              <w:rPr>
                <w:rFonts w:cs="Arial"/>
              </w:rPr>
              <w:t>2,27÷1,69</w:t>
            </w:r>
          </w:p>
        </w:tc>
        <w:tc>
          <w:tcPr>
            <w:tcW w:w="685" w:type="pct"/>
            <w:shd w:val="clear" w:color="auto" w:fill="auto"/>
            <w:vAlign w:val="center"/>
          </w:tcPr>
          <w:p w:rsidR="00956005" w:rsidRPr="002909AC" w:rsidRDefault="00956005" w:rsidP="00943DA7">
            <w:pPr>
              <w:jc w:val="center"/>
              <w:rPr>
                <w:rFonts w:cs="Arial"/>
                <w:color w:val="000000"/>
              </w:rPr>
            </w:pPr>
            <w:r w:rsidRPr="002909AC">
              <w:rPr>
                <w:rFonts w:cs="Arial"/>
                <w:color w:val="000000"/>
              </w:rPr>
              <w:t>жидкость</w:t>
            </w:r>
          </w:p>
        </w:tc>
        <w:tc>
          <w:tcPr>
            <w:tcW w:w="474" w:type="pct"/>
            <w:shd w:val="clear" w:color="auto" w:fill="auto"/>
            <w:vAlign w:val="center"/>
          </w:tcPr>
          <w:p w:rsidR="00956005" w:rsidRPr="002909AC" w:rsidRDefault="00956005" w:rsidP="00943DA7">
            <w:pPr>
              <w:jc w:val="center"/>
              <w:rPr>
                <w:rFonts w:cs="Arial"/>
                <w:color w:val="000000"/>
                <w:szCs w:val="20"/>
              </w:rPr>
            </w:pPr>
            <w:r w:rsidRPr="002909AC">
              <w:rPr>
                <w:rFonts w:cs="Arial"/>
                <w:color w:val="000000"/>
                <w:szCs w:val="20"/>
              </w:rPr>
              <w:t>-</w:t>
            </w:r>
          </w:p>
        </w:tc>
      </w:tr>
      <w:tr w:rsidR="00956005" w:rsidRPr="00AE7131" w:rsidTr="00943DA7">
        <w:trPr>
          <w:trHeight w:val="454"/>
        </w:trPr>
        <w:tc>
          <w:tcPr>
            <w:tcW w:w="737" w:type="pct"/>
            <w:shd w:val="clear" w:color="auto" w:fill="auto"/>
            <w:vAlign w:val="center"/>
          </w:tcPr>
          <w:p w:rsidR="00956005" w:rsidRPr="002909AC" w:rsidRDefault="00956005" w:rsidP="00943DA7">
            <w:pPr>
              <w:rPr>
                <w:rFonts w:cs="Arial"/>
                <w:color w:val="000000"/>
              </w:rPr>
            </w:pPr>
            <w:r w:rsidRPr="002909AC">
              <w:rPr>
                <w:rFonts w:cs="Arial"/>
                <w:color w:val="000000"/>
              </w:rPr>
              <w:t>Выкидной трубопровод от скважины № 702 до ИУ (проект.)</w:t>
            </w:r>
          </w:p>
        </w:tc>
        <w:tc>
          <w:tcPr>
            <w:tcW w:w="649" w:type="pct"/>
            <w:shd w:val="clear" w:color="auto" w:fill="auto"/>
            <w:vAlign w:val="center"/>
          </w:tcPr>
          <w:p w:rsidR="00956005" w:rsidRPr="002909AC" w:rsidRDefault="00956005" w:rsidP="00943DA7">
            <w:pPr>
              <w:rPr>
                <w:rFonts w:cs="Arial"/>
                <w:color w:val="000000"/>
              </w:rPr>
            </w:pPr>
            <w:r w:rsidRPr="002909AC">
              <w:rPr>
                <w:rFonts w:cs="Arial"/>
                <w:color w:val="000000"/>
              </w:rPr>
              <w:t>Выкидной трубопро</w:t>
            </w:r>
            <w:r w:rsidRPr="002909AC">
              <w:rPr>
                <w:rFonts w:cs="Arial"/>
                <w:color w:val="000000"/>
              </w:rPr>
              <w:softHyphen/>
              <w:t>вод (водо</w:t>
            </w:r>
            <w:r w:rsidRPr="002909AC">
              <w:rPr>
                <w:rFonts w:cs="Arial"/>
                <w:color w:val="000000"/>
              </w:rPr>
              <w:softHyphen/>
              <w:t>нефтяная эмульсия)</w:t>
            </w:r>
          </w:p>
        </w:tc>
        <w:tc>
          <w:tcPr>
            <w:tcW w:w="679" w:type="pct"/>
            <w:shd w:val="clear" w:color="auto" w:fill="auto"/>
            <w:vAlign w:val="center"/>
          </w:tcPr>
          <w:p w:rsidR="00956005" w:rsidRPr="002909AC" w:rsidRDefault="00956005" w:rsidP="00943DA7">
            <w:pPr>
              <w:pStyle w:val="aff5"/>
              <w:spacing w:before="0"/>
              <w:jc w:val="center"/>
              <w:rPr>
                <w:rFonts w:cs="Arial"/>
              </w:rPr>
            </w:pPr>
            <w:r w:rsidRPr="002909AC">
              <w:rPr>
                <w:rFonts w:cs="Arial"/>
              </w:rPr>
              <w:t>912,18</w:t>
            </w:r>
          </w:p>
        </w:tc>
        <w:tc>
          <w:tcPr>
            <w:tcW w:w="638" w:type="pct"/>
            <w:shd w:val="clear" w:color="auto" w:fill="auto"/>
            <w:vAlign w:val="center"/>
          </w:tcPr>
          <w:p w:rsidR="00956005" w:rsidRPr="002909AC" w:rsidRDefault="00956005" w:rsidP="00943DA7">
            <w:pPr>
              <w:jc w:val="center"/>
              <w:rPr>
                <w:rFonts w:cs="Arial"/>
              </w:rPr>
            </w:pPr>
            <w:r w:rsidRPr="002909AC">
              <w:rPr>
                <w:rFonts w:cs="Arial"/>
              </w:rPr>
              <w:t>5,35</w:t>
            </w:r>
          </w:p>
        </w:tc>
        <w:tc>
          <w:tcPr>
            <w:tcW w:w="482" w:type="pct"/>
            <w:shd w:val="clear" w:color="auto" w:fill="auto"/>
            <w:vAlign w:val="center"/>
          </w:tcPr>
          <w:p w:rsidR="00956005" w:rsidRPr="002909AC" w:rsidRDefault="00956005" w:rsidP="00943DA7">
            <w:pPr>
              <w:jc w:val="center"/>
              <w:rPr>
                <w:rFonts w:cs="Arial"/>
              </w:rPr>
            </w:pPr>
            <w:r w:rsidRPr="002909AC">
              <w:rPr>
                <w:rFonts w:cs="Arial"/>
              </w:rPr>
              <w:t>4,88</w:t>
            </w:r>
          </w:p>
        </w:tc>
        <w:tc>
          <w:tcPr>
            <w:tcW w:w="656" w:type="pct"/>
            <w:shd w:val="clear" w:color="auto" w:fill="auto"/>
            <w:vAlign w:val="center"/>
          </w:tcPr>
          <w:p w:rsidR="00956005" w:rsidRPr="002909AC" w:rsidRDefault="00956005" w:rsidP="00943DA7">
            <w:pPr>
              <w:pStyle w:val="aff5"/>
              <w:spacing w:before="0"/>
              <w:jc w:val="center"/>
              <w:rPr>
                <w:rFonts w:cs="Arial"/>
              </w:rPr>
            </w:pPr>
            <w:r w:rsidRPr="002909AC">
              <w:rPr>
                <w:rFonts w:cs="Arial"/>
              </w:rPr>
              <w:t>1,73÷1,69</w:t>
            </w:r>
          </w:p>
        </w:tc>
        <w:tc>
          <w:tcPr>
            <w:tcW w:w="685" w:type="pct"/>
            <w:shd w:val="clear" w:color="auto" w:fill="auto"/>
            <w:vAlign w:val="center"/>
          </w:tcPr>
          <w:p w:rsidR="00956005" w:rsidRPr="002909AC" w:rsidRDefault="00956005" w:rsidP="00943DA7">
            <w:pPr>
              <w:jc w:val="center"/>
              <w:rPr>
                <w:rFonts w:cs="Arial"/>
                <w:color w:val="000000"/>
              </w:rPr>
            </w:pPr>
            <w:r w:rsidRPr="002909AC">
              <w:rPr>
                <w:rFonts w:cs="Arial"/>
                <w:color w:val="000000"/>
              </w:rPr>
              <w:t>жидкость</w:t>
            </w:r>
          </w:p>
        </w:tc>
        <w:tc>
          <w:tcPr>
            <w:tcW w:w="474" w:type="pct"/>
            <w:shd w:val="clear" w:color="auto" w:fill="auto"/>
            <w:vAlign w:val="center"/>
          </w:tcPr>
          <w:p w:rsidR="00956005" w:rsidRPr="002909AC" w:rsidRDefault="00956005" w:rsidP="00943DA7">
            <w:pPr>
              <w:jc w:val="center"/>
              <w:rPr>
                <w:rFonts w:cs="Arial"/>
                <w:color w:val="000000"/>
                <w:szCs w:val="20"/>
              </w:rPr>
            </w:pPr>
            <w:r w:rsidRPr="002909AC">
              <w:rPr>
                <w:rFonts w:cs="Arial"/>
                <w:color w:val="000000"/>
                <w:szCs w:val="20"/>
              </w:rPr>
              <w:t>-</w:t>
            </w:r>
          </w:p>
        </w:tc>
      </w:tr>
      <w:tr w:rsidR="00956005" w:rsidRPr="00AE7131" w:rsidTr="00943DA7">
        <w:trPr>
          <w:trHeight w:val="454"/>
        </w:trPr>
        <w:tc>
          <w:tcPr>
            <w:tcW w:w="737" w:type="pct"/>
            <w:shd w:val="clear" w:color="auto" w:fill="auto"/>
            <w:vAlign w:val="center"/>
          </w:tcPr>
          <w:p w:rsidR="00956005" w:rsidRPr="002909AC" w:rsidRDefault="00956005" w:rsidP="00943DA7">
            <w:pPr>
              <w:rPr>
                <w:rFonts w:cs="Arial"/>
                <w:color w:val="000000"/>
              </w:rPr>
            </w:pPr>
            <w:r w:rsidRPr="002909AC">
              <w:rPr>
                <w:rFonts w:cs="Arial"/>
                <w:color w:val="000000"/>
              </w:rPr>
              <w:t>Нефтегазо</w:t>
            </w:r>
            <w:r w:rsidRPr="002909AC">
              <w:rPr>
                <w:rFonts w:cs="Arial"/>
                <w:color w:val="000000"/>
              </w:rPr>
              <w:softHyphen/>
              <w:t>сборный тру</w:t>
            </w:r>
            <w:r w:rsidRPr="002909AC">
              <w:rPr>
                <w:rFonts w:cs="Arial"/>
                <w:color w:val="000000"/>
              </w:rPr>
              <w:softHyphen/>
              <w:t>бопровод от ИУ (проект.)</w:t>
            </w:r>
          </w:p>
        </w:tc>
        <w:tc>
          <w:tcPr>
            <w:tcW w:w="649" w:type="pct"/>
            <w:shd w:val="clear" w:color="auto" w:fill="auto"/>
            <w:vAlign w:val="center"/>
          </w:tcPr>
          <w:p w:rsidR="00956005" w:rsidRPr="002909AC" w:rsidRDefault="00956005" w:rsidP="00943DA7">
            <w:pPr>
              <w:rPr>
                <w:rFonts w:cs="Arial"/>
                <w:color w:val="FF0000"/>
              </w:rPr>
            </w:pPr>
            <w:r w:rsidRPr="002909AC">
              <w:rPr>
                <w:rFonts w:cs="Arial"/>
                <w:color w:val="000000"/>
              </w:rPr>
              <w:t>Нефтега</w:t>
            </w:r>
            <w:r w:rsidRPr="002909AC">
              <w:rPr>
                <w:rFonts w:cs="Arial"/>
                <w:color w:val="000000"/>
              </w:rPr>
              <w:softHyphen/>
              <w:t>зосборный трубопро</w:t>
            </w:r>
            <w:r w:rsidRPr="002909AC">
              <w:rPr>
                <w:rFonts w:cs="Arial"/>
                <w:color w:val="000000"/>
              </w:rPr>
              <w:softHyphen/>
              <w:t>вод (водо</w:t>
            </w:r>
            <w:r w:rsidRPr="002909AC">
              <w:rPr>
                <w:rFonts w:cs="Arial"/>
                <w:color w:val="000000"/>
              </w:rPr>
              <w:softHyphen/>
              <w:t>нефтяная эмульсия)</w:t>
            </w:r>
            <w:r w:rsidRPr="002909AC">
              <w:rPr>
                <w:rFonts w:cs="Arial"/>
                <w:color w:val="FF0000"/>
              </w:rPr>
              <w:t xml:space="preserve"> </w:t>
            </w:r>
          </w:p>
        </w:tc>
        <w:tc>
          <w:tcPr>
            <w:tcW w:w="679" w:type="pct"/>
            <w:shd w:val="clear" w:color="auto" w:fill="auto"/>
            <w:vAlign w:val="center"/>
          </w:tcPr>
          <w:p w:rsidR="00956005" w:rsidRPr="002909AC" w:rsidRDefault="00956005" w:rsidP="00943DA7">
            <w:pPr>
              <w:pStyle w:val="aff5"/>
              <w:spacing w:before="0"/>
              <w:jc w:val="center"/>
              <w:rPr>
                <w:rFonts w:cs="Arial"/>
              </w:rPr>
            </w:pPr>
            <w:r w:rsidRPr="002909AC">
              <w:rPr>
                <w:rFonts w:cs="Arial"/>
              </w:rPr>
              <w:t>688,75</w:t>
            </w:r>
          </w:p>
        </w:tc>
        <w:tc>
          <w:tcPr>
            <w:tcW w:w="638" w:type="pct"/>
            <w:shd w:val="clear" w:color="auto" w:fill="auto"/>
            <w:vAlign w:val="center"/>
          </w:tcPr>
          <w:p w:rsidR="00956005" w:rsidRPr="002909AC" w:rsidRDefault="00956005" w:rsidP="00943DA7">
            <w:pPr>
              <w:jc w:val="center"/>
              <w:rPr>
                <w:rFonts w:cs="Arial"/>
              </w:rPr>
            </w:pPr>
            <w:r w:rsidRPr="002909AC">
              <w:rPr>
                <w:rFonts w:cs="Arial"/>
              </w:rPr>
              <w:t>18,24</w:t>
            </w:r>
          </w:p>
        </w:tc>
        <w:tc>
          <w:tcPr>
            <w:tcW w:w="482" w:type="pct"/>
            <w:shd w:val="clear" w:color="auto" w:fill="auto"/>
            <w:vAlign w:val="center"/>
          </w:tcPr>
          <w:p w:rsidR="00956005" w:rsidRPr="002909AC" w:rsidRDefault="00956005" w:rsidP="00943DA7">
            <w:pPr>
              <w:jc w:val="center"/>
              <w:rPr>
                <w:rFonts w:cs="Arial"/>
              </w:rPr>
            </w:pPr>
            <w:r w:rsidRPr="002909AC">
              <w:rPr>
                <w:rFonts w:cs="Arial"/>
              </w:rPr>
              <w:t>12,56</w:t>
            </w:r>
          </w:p>
        </w:tc>
        <w:tc>
          <w:tcPr>
            <w:tcW w:w="656" w:type="pct"/>
            <w:shd w:val="clear" w:color="auto" w:fill="auto"/>
            <w:vAlign w:val="center"/>
          </w:tcPr>
          <w:p w:rsidR="00956005" w:rsidRPr="002909AC" w:rsidRDefault="00956005" w:rsidP="00943DA7">
            <w:pPr>
              <w:pStyle w:val="aff5"/>
              <w:spacing w:before="0"/>
              <w:jc w:val="center"/>
              <w:rPr>
                <w:rFonts w:cs="Arial"/>
              </w:rPr>
            </w:pPr>
            <w:r w:rsidRPr="002909AC">
              <w:rPr>
                <w:rFonts w:cs="Arial"/>
              </w:rPr>
              <w:t>1,69÷1,50</w:t>
            </w:r>
          </w:p>
        </w:tc>
        <w:tc>
          <w:tcPr>
            <w:tcW w:w="685" w:type="pct"/>
            <w:shd w:val="clear" w:color="auto" w:fill="auto"/>
            <w:vAlign w:val="center"/>
          </w:tcPr>
          <w:p w:rsidR="00956005" w:rsidRPr="002909AC" w:rsidRDefault="00956005" w:rsidP="00943DA7">
            <w:pPr>
              <w:jc w:val="center"/>
              <w:rPr>
                <w:rFonts w:cs="Arial"/>
                <w:color w:val="000000"/>
              </w:rPr>
            </w:pPr>
            <w:r w:rsidRPr="002909AC">
              <w:rPr>
                <w:rFonts w:cs="Arial"/>
                <w:color w:val="000000"/>
              </w:rPr>
              <w:t>жидкость</w:t>
            </w:r>
          </w:p>
        </w:tc>
        <w:tc>
          <w:tcPr>
            <w:tcW w:w="474" w:type="pct"/>
            <w:shd w:val="clear" w:color="auto" w:fill="auto"/>
            <w:vAlign w:val="center"/>
          </w:tcPr>
          <w:p w:rsidR="00956005" w:rsidRPr="002909AC" w:rsidRDefault="00956005" w:rsidP="00943DA7">
            <w:pPr>
              <w:jc w:val="center"/>
              <w:rPr>
                <w:rFonts w:cs="Arial"/>
                <w:color w:val="000000"/>
                <w:szCs w:val="20"/>
              </w:rPr>
            </w:pPr>
            <w:r w:rsidRPr="002909AC">
              <w:rPr>
                <w:rFonts w:cs="Arial"/>
                <w:color w:val="000000"/>
                <w:szCs w:val="20"/>
              </w:rPr>
              <w:t>-</w:t>
            </w:r>
          </w:p>
        </w:tc>
      </w:tr>
      <w:tr w:rsidR="00956005" w:rsidRPr="00AE7131" w:rsidTr="00943DA7">
        <w:trPr>
          <w:trHeight w:val="454"/>
        </w:trPr>
        <w:tc>
          <w:tcPr>
            <w:tcW w:w="2065" w:type="pct"/>
            <w:gridSpan w:val="3"/>
            <w:shd w:val="clear" w:color="auto" w:fill="auto"/>
            <w:vAlign w:val="center"/>
          </w:tcPr>
          <w:p w:rsidR="00956005" w:rsidRPr="002909AC" w:rsidRDefault="00956005" w:rsidP="00943DA7">
            <w:pPr>
              <w:rPr>
                <w:rFonts w:cs="Arial"/>
                <w:color w:val="000000"/>
                <w:szCs w:val="20"/>
              </w:rPr>
            </w:pPr>
            <w:r w:rsidRPr="002909AC">
              <w:rPr>
                <w:rFonts w:cs="Arial"/>
                <w:szCs w:val="20"/>
              </w:rPr>
              <w:t>Итого опасного вещества на объекте проектирования, т</w:t>
            </w:r>
          </w:p>
        </w:tc>
        <w:tc>
          <w:tcPr>
            <w:tcW w:w="2935" w:type="pct"/>
            <w:gridSpan w:val="5"/>
            <w:shd w:val="clear" w:color="auto" w:fill="auto"/>
            <w:vAlign w:val="center"/>
          </w:tcPr>
          <w:p w:rsidR="00956005" w:rsidRPr="002909AC" w:rsidRDefault="00956005" w:rsidP="00943DA7">
            <w:pPr>
              <w:jc w:val="center"/>
              <w:rPr>
                <w:rFonts w:cs="Arial"/>
                <w:color w:val="000000"/>
                <w:szCs w:val="20"/>
              </w:rPr>
            </w:pPr>
            <w:r w:rsidRPr="002909AC">
              <w:rPr>
                <w:rFonts w:cs="Arial"/>
                <w:color w:val="000000"/>
                <w:szCs w:val="20"/>
              </w:rPr>
              <w:t>28,35</w:t>
            </w:r>
          </w:p>
        </w:tc>
      </w:tr>
    </w:tbl>
    <w:p w:rsidR="00E166F4" w:rsidRPr="00466D12" w:rsidRDefault="00E166F4" w:rsidP="00466D12">
      <w:pPr>
        <w:pStyle w:val="af3"/>
        <w:spacing w:before="0"/>
        <w:rPr>
          <w:rFonts w:ascii="Times New Roman" w:hAnsi="Times New Roman"/>
          <w:bCs w:val="0"/>
          <w:sz w:val="26"/>
          <w:szCs w:val="26"/>
        </w:rPr>
      </w:pPr>
      <w:r w:rsidRPr="00466D12">
        <w:rPr>
          <w:rFonts w:ascii="Times New Roman" w:hAnsi="Times New Roman"/>
          <w:bCs w:val="0"/>
          <w:sz w:val="26"/>
          <w:szCs w:val="26"/>
        </w:rPr>
        <w:t xml:space="preserve">Физико-химические свойства пластовой, </w:t>
      </w:r>
      <w:proofErr w:type="spellStart"/>
      <w:r w:rsidRPr="00466D12">
        <w:rPr>
          <w:rFonts w:ascii="Times New Roman" w:hAnsi="Times New Roman"/>
          <w:bCs w:val="0"/>
          <w:sz w:val="26"/>
          <w:szCs w:val="26"/>
        </w:rPr>
        <w:t>разгазированной</w:t>
      </w:r>
      <w:proofErr w:type="spellEnd"/>
      <w:r w:rsidRPr="00466D12">
        <w:rPr>
          <w:rFonts w:ascii="Times New Roman" w:hAnsi="Times New Roman"/>
          <w:bCs w:val="0"/>
          <w:sz w:val="26"/>
          <w:szCs w:val="26"/>
        </w:rPr>
        <w:t xml:space="preserve"> нефти и газа однократного </w:t>
      </w:r>
      <w:proofErr w:type="spellStart"/>
      <w:r w:rsidRPr="00466D12">
        <w:rPr>
          <w:rFonts w:ascii="Times New Roman" w:hAnsi="Times New Roman"/>
          <w:bCs w:val="0"/>
          <w:sz w:val="26"/>
          <w:szCs w:val="26"/>
        </w:rPr>
        <w:t>разгазирования</w:t>
      </w:r>
      <w:proofErr w:type="spellEnd"/>
      <w:r w:rsidRPr="00466D12">
        <w:rPr>
          <w:rFonts w:ascii="Times New Roman" w:hAnsi="Times New Roman"/>
          <w:bCs w:val="0"/>
          <w:sz w:val="26"/>
          <w:szCs w:val="26"/>
        </w:rPr>
        <w:t xml:space="preserve"> приведены в таблице </w:t>
      </w:r>
      <w:r w:rsidR="0017532C">
        <w:t>9</w:t>
      </w:r>
    </w:p>
    <w:p w:rsidR="00E166F4" w:rsidRPr="006F2E63" w:rsidRDefault="00E166F4" w:rsidP="006F2E63">
      <w:pPr>
        <w:pStyle w:val="af3"/>
        <w:tabs>
          <w:tab w:val="left" w:pos="1125"/>
        </w:tabs>
        <w:spacing w:before="0"/>
        <w:ind w:firstLine="709"/>
        <w:rPr>
          <w:rFonts w:ascii="Times New Roman" w:hAnsi="Times New Roman"/>
          <w:b/>
          <w:sz w:val="26"/>
          <w:szCs w:val="26"/>
        </w:rPr>
      </w:pPr>
      <w:r w:rsidRPr="006F2E63">
        <w:rPr>
          <w:rFonts w:ascii="Times New Roman" w:hAnsi="Times New Roman"/>
          <w:b/>
          <w:sz w:val="26"/>
          <w:szCs w:val="26"/>
        </w:rPr>
        <w:t xml:space="preserve">Таблица </w:t>
      </w:r>
      <w:r w:rsidR="0017532C">
        <w:rPr>
          <w:rFonts w:ascii="Times New Roman" w:hAnsi="Times New Roman"/>
          <w:b/>
          <w:sz w:val="26"/>
          <w:szCs w:val="26"/>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523"/>
      </w:tblGrid>
      <w:tr w:rsidR="00956005" w:rsidRPr="00C229B8" w:rsidTr="00943DA7">
        <w:trPr>
          <w:cantSplit/>
          <w:trHeight w:val="454"/>
          <w:tblHeader/>
        </w:trPr>
        <w:tc>
          <w:tcPr>
            <w:tcW w:w="6505" w:type="dxa"/>
            <w:vAlign w:val="center"/>
          </w:tcPr>
          <w:p w:rsidR="00956005" w:rsidRPr="00C229B8" w:rsidRDefault="00956005" w:rsidP="00943DA7">
            <w:pPr>
              <w:jc w:val="center"/>
              <w:rPr>
                <w:b/>
                <w:snapToGrid w:val="0"/>
                <w:szCs w:val="20"/>
              </w:rPr>
            </w:pPr>
            <w:r w:rsidRPr="00C229B8">
              <w:rPr>
                <w:b/>
                <w:snapToGrid w:val="0"/>
                <w:szCs w:val="20"/>
              </w:rPr>
              <w:t>Наименование</w:t>
            </w:r>
          </w:p>
        </w:tc>
        <w:tc>
          <w:tcPr>
            <w:tcW w:w="3781" w:type="dxa"/>
            <w:vAlign w:val="center"/>
          </w:tcPr>
          <w:p w:rsidR="00956005" w:rsidRPr="00C229B8" w:rsidRDefault="00956005" w:rsidP="00943DA7">
            <w:pPr>
              <w:jc w:val="center"/>
              <w:rPr>
                <w:b/>
                <w:snapToGrid w:val="0"/>
                <w:szCs w:val="20"/>
              </w:rPr>
            </w:pPr>
            <w:r w:rsidRPr="00C229B8">
              <w:rPr>
                <w:b/>
                <w:snapToGrid w:val="0"/>
                <w:szCs w:val="20"/>
              </w:rPr>
              <w:t>Пласт С1</w:t>
            </w:r>
          </w:p>
        </w:tc>
      </w:tr>
      <w:tr w:rsidR="00956005" w:rsidRPr="00C229B8" w:rsidTr="00943DA7">
        <w:trPr>
          <w:cantSplit/>
          <w:trHeight w:val="454"/>
        </w:trPr>
        <w:tc>
          <w:tcPr>
            <w:tcW w:w="10286" w:type="dxa"/>
            <w:gridSpan w:val="2"/>
            <w:tcBorders>
              <w:bottom w:val="single" w:sz="4" w:space="0" w:color="auto"/>
            </w:tcBorders>
            <w:vAlign w:val="center"/>
          </w:tcPr>
          <w:p w:rsidR="00956005" w:rsidRPr="00C229B8" w:rsidRDefault="00956005" w:rsidP="00943DA7">
            <w:pPr>
              <w:jc w:val="center"/>
              <w:rPr>
                <w:snapToGrid w:val="0"/>
                <w:szCs w:val="20"/>
              </w:rPr>
            </w:pPr>
            <w:r w:rsidRPr="00C229B8">
              <w:rPr>
                <w:snapToGrid w:val="0"/>
                <w:szCs w:val="20"/>
              </w:rPr>
              <w:t>Пластовая нефть</w:t>
            </w:r>
          </w:p>
        </w:tc>
      </w:tr>
      <w:tr w:rsidR="00956005" w:rsidRPr="00C229B8" w:rsidTr="00943DA7">
        <w:trPr>
          <w:cantSplit/>
          <w:trHeight w:val="454"/>
        </w:trPr>
        <w:tc>
          <w:tcPr>
            <w:tcW w:w="6505" w:type="dxa"/>
            <w:vAlign w:val="center"/>
          </w:tcPr>
          <w:p w:rsidR="00956005" w:rsidRPr="00C229B8" w:rsidRDefault="00956005" w:rsidP="00943DA7">
            <w:pPr>
              <w:rPr>
                <w:snapToGrid w:val="0"/>
                <w:szCs w:val="20"/>
              </w:rPr>
            </w:pPr>
            <w:r w:rsidRPr="00C229B8">
              <w:rPr>
                <w:snapToGrid w:val="0"/>
                <w:szCs w:val="20"/>
              </w:rPr>
              <w:t>Давление насыщения, МПа</w:t>
            </w:r>
          </w:p>
        </w:tc>
        <w:tc>
          <w:tcPr>
            <w:tcW w:w="3781" w:type="dxa"/>
            <w:vAlign w:val="center"/>
          </w:tcPr>
          <w:p w:rsidR="00956005" w:rsidRPr="00C229B8" w:rsidRDefault="00956005" w:rsidP="00943DA7">
            <w:pPr>
              <w:jc w:val="center"/>
              <w:rPr>
                <w:bCs/>
                <w:szCs w:val="20"/>
              </w:rPr>
            </w:pPr>
            <w:r w:rsidRPr="00C229B8">
              <w:rPr>
                <w:bCs/>
                <w:szCs w:val="20"/>
              </w:rPr>
              <w:t>5,90</w:t>
            </w:r>
          </w:p>
        </w:tc>
      </w:tr>
      <w:tr w:rsidR="00956005" w:rsidRPr="00C229B8" w:rsidTr="00943DA7">
        <w:trPr>
          <w:cantSplit/>
          <w:trHeight w:val="454"/>
        </w:trPr>
        <w:tc>
          <w:tcPr>
            <w:tcW w:w="6505" w:type="dxa"/>
            <w:vAlign w:val="center"/>
          </w:tcPr>
          <w:p w:rsidR="00956005" w:rsidRPr="00C229B8" w:rsidRDefault="00956005" w:rsidP="00943DA7">
            <w:pPr>
              <w:rPr>
                <w:snapToGrid w:val="0"/>
                <w:szCs w:val="20"/>
              </w:rPr>
            </w:pPr>
            <w:r w:rsidRPr="00C229B8">
              <w:rPr>
                <w:snapToGrid w:val="0"/>
                <w:szCs w:val="20"/>
              </w:rPr>
              <w:t xml:space="preserve">Вязкость, </w:t>
            </w:r>
            <w:proofErr w:type="spellStart"/>
            <w:r w:rsidRPr="00C229B8">
              <w:rPr>
                <w:snapToGrid w:val="0"/>
                <w:szCs w:val="20"/>
              </w:rPr>
              <w:t>мПа·с</w:t>
            </w:r>
            <w:proofErr w:type="spellEnd"/>
          </w:p>
        </w:tc>
        <w:tc>
          <w:tcPr>
            <w:tcW w:w="3781" w:type="dxa"/>
            <w:vAlign w:val="center"/>
          </w:tcPr>
          <w:p w:rsidR="00956005" w:rsidRPr="00C229B8" w:rsidRDefault="00956005" w:rsidP="00943DA7">
            <w:pPr>
              <w:jc w:val="center"/>
              <w:rPr>
                <w:bCs/>
                <w:szCs w:val="20"/>
              </w:rPr>
            </w:pPr>
            <w:r w:rsidRPr="00C229B8">
              <w:rPr>
                <w:bCs/>
                <w:szCs w:val="20"/>
              </w:rPr>
              <w:t>27,83</w:t>
            </w:r>
          </w:p>
        </w:tc>
      </w:tr>
      <w:tr w:rsidR="00956005" w:rsidRPr="00C229B8" w:rsidTr="00943DA7">
        <w:trPr>
          <w:cantSplit/>
          <w:trHeight w:val="454"/>
        </w:trPr>
        <w:tc>
          <w:tcPr>
            <w:tcW w:w="6505" w:type="dxa"/>
            <w:vAlign w:val="center"/>
          </w:tcPr>
          <w:p w:rsidR="00956005" w:rsidRPr="00C229B8" w:rsidRDefault="00956005" w:rsidP="00943DA7">
            <w:pPr>
              <w:rPr>
                <w:snapToGrid w:val="0"/>
                <w:szCs w:val="20"/>
              </w:rPr>
            </w:pPr>
            <w:r w:rsidRPr="00C229B8">
              <w:rPr>
                <w:snapToGrid w:val="0"/>
                <w:szCs w:val="20"/>
              </w:rPr>
              <w:t>Плотность, т/м</w:t>
            </w:r>
            <w:r w:rsidRPr="00C229B8">
              <w:rPr>
                <w:snapToGrid w:val="0"/>
                <w:szCs w:val="20"/>
                <w:vertAlign w:val="superscript"/>
              </w:rPr>
              <w:t>3</w:t>
            </w:r>
          </w:p>
        </w:tc>
        <w:tc>
          <w:tcPr>
            <w:tcW w:w="3781" w:type="dxa"/>
            <w:vAlign w:val="center"/>
          </w:tcPr>
          <w:p w:rsidR="00956005" w:rsidRPr="00C229B8" w:rsidRDefault="00956005" w:rsidP="00943DA7">
            <w:pPr>
              <w:jc w:val="center"/>
              <w:rPr>
                <w:bCs/>
                <w:szCs w:val="20"/>
              </w:rPr>
            </w:pPr>
            <w:r w:rsidRPr="00C229B8">
              <w:rPr>
                <w:bCs/>
                <w:szCs w:val="20"/>
              </w:rPr>
              <w:t>0,878</w:t>
            </w:r>
          </w:p>
        </w:tc>
      </w:tr>
      <w:tr w:rsidR="00956005" w:rsidRPr="00C229B8" w:rsidTr="00943DA7">
        <w:trPr>
          <w:cantSplit/>
          <w:trHeight w:val="454"/>
        </w:trPr>
        <w:tc>
          <w:tcPr>
            <w:tcW w:w="6505" w:type="dxa"/>
            <w:vAlign w:val="center"/>
          </w:tcPr>
          <w:p w:rsidR="00956005" w:rsidRPr="00C229B8" w:rsidRDefault="00956005" w:rsidP="00943DA7">
            <w:pPr>
              <w:rPr>
                <w:snapToGrid w:val="0"/>
                <w:szCs w:val="20"/>
              </w:rPr>
            </w:pPr>
            <w:proofErr w:type="spellStart"/>
            <w:r w:rsidRPr="00C229B8">
              <w:rPr>
                <w:snapToGrid w:val="0"/>
                <w:szCs w:val="20"/>
              </w:rPr>
              <w:lastRenderedPageBreak/>
              <w:t>Газосодержание</w:t>
            </w:r>
            <w:proofErr w:type="spellEnd"/>
            <w:r w:rsidRPr="00C229B8">
              <w:rPr>
                <w:snapToGrid w:val="0"/>
                <w:szCs w:val="20"/>
              </w:rPr>
              <w:t>, м</w:t>
            </w:r>
            <w:r w:rsidRPr="00C229B8">
              <w:rPr>
                <w:snapToGrid w:val="0"/>
                <w:szCs w:val="20"/>
                <w:vertAlign w:val="superscript"/>
              </w:rPr>
              <w:t>3</w:t>
            </w:r>
            <w:r w:rsidRPr="00C229B8">
              <w:rPr>
                <w:snapToGrid w:val="0"/>
                <w:szCs w:val="20"/>
              </w:rPr>
              <w:t>/т</w:t>
            </w:r>
          </w:p>
        </w:tc>
        <w:tc>
          <w:tcPr>
            <w:tcW w:w="3781" w:type="dxa"/>
            <w:vAlign w:val="center"/>
          </w:tcPr>
          <w:p w:rsidR="00956005" w:rsidRPr="00C229B8" w:rsidRDefault="00956005" w:rsidP="00943DA7">
            <w:pPr>
              <w:jc w:val="center"/>
              <w:rPr>
                <w:bCs/>
                <w:szCs w:val="20"/>
              </w:rPr>
            </w:pPr>
            <w:r w:rsidRPr="00C229B8">
              <w:rPr>
                <w:bCs/>
                <w:szCs w:val="20"/>
              </w:rPr>
              <w:t>28,70</w:t>
            </w:r>
          </w:p>
        </w:tc>
      </w:tr>
      <w:tr w:rsidR="00956005" w:rsidRPr="00C229B8" w:rsidTr="00943DA7">
        <w:trPr>
          <w:cantSplit/>
          <w:trHeight w:val="454"/>
        </w:trPr>
        <w:tc>
          <w:tcPr>
            <w:tcW w:w="6505" w:type="dxa"/>
            <w:vAlign w:val="center"/>
          </w:tcPr>
          <w:p w:rsidR="00956005" w:rsidRPr="00C229B8" w:rsidRDefault="00956005" w:rsidP="00943DA7">
            <w:pPr>
              <w:rPr>
                <w:snapToGrid w:val="0"/>
                <w:szCs w:val="20"/>
              </w:rPr>
            </w:pPr>
            <w:r w:rsidRPr="00C229B8">
              <w:rPr>
                <w:snapToGrid w:val="0"/>
                <w:szCs w:val="20"/>
              </w:rPr>
              <w:t xml:space="preserve">Газовый фактор при дифференциальном </w:t>
            </w:r>
            <w:proofErr w:type="spellStart"/>
            <w:r w:rsidRPr="00C229B8">
              <w:rPr>
                <w:snapToGrid w:val="0"/>
                <w:szCs w:val="20"/>
              </w:rPr>
              <w:t>разгазировании</w:t>
            </w:r>
            <w:proofErr w:type="spellEnd"/>
            <w:r w:rsidRPr="00C229B8">
              <w:rPr>
                <w:snapToGrid w:val="0"/>
                <w:szCs w:val="20"/>
              </w:rPr>
              <w:t>, м</w:t>
            </w:r>
            <w:r w:rsidRPr="00C229B8">
              <w:rPr>
                <w:snapToGrid w:val="0"/>
                <w:szCs w:val="20"/>
                <w:vertAlign w:val="superscript"/>
              </w:rPr>
              <w:t>3</w:t>
            </w:r>
            <w:r w:rsidRPr="00C229B8">
              <w:rPr>
                <w:snapToGrid w:val="0"/>
                <w:szCs w:val="20"/>
              </w:rPr>
              <w:t>/т</w:t>
            </w:r>
          </w:p>
        </w:tc>
        <w:tc>
          <w:tcPr>
            <w:tcW w:w="3781" w:type="dxa"/>
            <w:vAlign w:val="center"/>
          </w:tcPr>
          <w:p w:rsidR="00956005" w:rsidRPr="00C229B8" w:rsidRDefault="00956005" w:rsidP="00943DA7">
            <w:pPr>
              <w:jc w:val="center"/>
              <w:rPr>
                <w:snapToGrid w:val="0"/>
                <w:szCs w:val="20"/>
              </w:rPr>
            </w:pPr>
            <w:r w:rsidRPr="00C229B8">
              <w:rPr>
                <w:snapToGrid w:val="0"/>
                <w:szCs w:val="20"/>
              </w:rPr>
              <w:t>27,5</w:t>
            </w:r>
          </w:p>
        </w:tc>
      </w:tr>
      <w:tr w:rsidR="00956005" w:rsidRPr="00C229B8" w:rsidTr="00943DA7">
        <w:trPr>
          <w:cantSplit/>
          <w:trHeight w:val="454"/>
        </w:trPr>
        <w:tc>
          <w:tcPr>
            <w:tcW w:w="10286" w:type="dxa"/>
            <w:gridSpan w:val="2"/>
            <w:vAlign w:val="center"/>
          </w:tcPr>
          <w:p w:rsidR="00956005" w:rsidRPr="00C229B8" w:rsidRDefault="00956005" w:rsidP="00943DA7">
            <w:pPr>
              <w:jc w:val="center"/>
              <w:rPr>
                <w:snapToGrid w:val="0"/>
                <w:szCs w:val="20"/>
                <w:highlight w:val="yellow"/>
              </w:rPr>
            </w:pPr>
            <w:proofErr w:type="spellStart"/>
            <w:r w:rsidRPr="00C229B8">
              <w:rPr>
                <w:snapToGrid w:val="0"/>
                <w:szCs w:val="20"/>
              </w:rPr>
              <w:t>Разгазированная</w:t>
            </w:r>
            <w:proofErr w:type="spellEnd"/>
            <w:r w:rsidRPr="00C229B8">
              <w:rPr>
                <w:snapToGrid w:val="0"/>
                <w:szCs w:val="20"/>
              </w:rPr>
              <w:t xml:space="preserve"> нефть</w:t>
            </w:r>
          </w:p>
        </w:tc>
      </w:tr>
      <w:tr w:rsidR="00956005" w:rsidRPr="00C229B8" w:rsidTr="00943DA7">
        <w:trPr>
          <w:cantSplit/>
          <w:trHeight w:val="454"/>
        </w:trPr>
        <w:tc>
          <w:tcPr>
            <w:tcW w:w="6505" w:type="dxa"/>
            <w:vAlign w:val="center"/>
          </w:tcPr>
          <w:p w:rsidR="00956005" w:rsidRPr="00C229B8" w:rsidRDefault="00956005" w:rsidP="00943DA7">
            <w:pPr>
              <w:rPr>
                <w:snapToGrid w:val="0"/>
                <w:szCs w:val="20"/>
              </w:rPr>
            </w:pPr>
            <w:r w:rsidRPr="00C229B8">
              <w:rPr>
                <w:snapToGrid w:val="0"/>
                <w:szCs w:val="20"/>
              </w:rPr>
              <w:t>Плотность, т/м</w:t>
            </w:r>
            <w:r w:rsidRPr="00C229B8">
              <w:rPr>
                <w:snapToGrid w:val="0"/>
                <w:szCs w:val="20"/>
                <w:vertAlign w:val="superscript"/>
              </w:rPr>
              <w:t>3</w:t>
            </w:r>
          </w:p>
        </w:tc>
        <w:tc>
          <w:tcPr>
            <w:tcW w:w="3781" w:type="dxa"/>
            <w:tcBorders>
              <w:right w:val="single" w:sz="4" w:space="0" w:color="auto"/>
            </w:tcBorders>
            <w:vAlign w:val="center"/>
          </w:tcPr>
          <w:p w:rsidR="00956005" w:rsidRPr="00C229B8" w:rsidRDefault="00956005" w:rsidP="00943DA7">
            <w:pPr>
              <w:jc w:val="center"/>
              <w:rPr>
                <w:bCs/>
                <w:szCs w:val="20"/>
                <w:highlight w:val="yellow"/>
              </w:rPr>
            </w:pPr>
            <w:r w:rsidRPr="00C229B8">
              <w:rPr>
                <w:bCs/>
                <w:szCs w:val="20"/>
              </w:rPr>
              <w:t>0,9065</w:t>
            </w:r>
          </w:p>
        </w:tc>
      </w:tr>
      <w:tr w:rsidR="00956005" w:rsidRPr="00C229B8" w:rsidTr="00943DA7">
        <w:trPr>
          <w:cantSplit/>
          <w:trHeight w:val="454"/>
        </w:trPr>
        <w:tc>
          <w:tcPr>
            <w:tcW w:w="6505" w:type="dxa"/>
            <w:vAlign w:val="center"/>
          </w:tcPr>
          <w:p w:rsidR="00956005" w:rsidRPr="00C229B8" w:rsidRDefault="00956005" w:rsidP="00943DA7">
            <w:pPr>
              <w:rPr>
                <w:snapToGrid w:val="0"/>
                <w:szCs w:val="20"/>
              </w:rPr>
            </w:pPr>
            <w:r w:rsidRPr="00C229B8">
              <w:rPr>
                <w:snapToGrid w:val="0"/>
                <w:szCs w:val="20"/>
              </w:rPr>
              <w:t xml:space="preserve">Вязкость, </w:t>
            </w:r>
            <w:proofErr w:type="spellStart"/>
            <w:r w:rsidRPr="00C229B8">
              <w:rPr>
                <w:snapToGrid w:val="0"/>
                <w:szCs w:val="20"/>
              </w:rPr>
              <w:t>мПа·с</w:t>
            </w:r>
            <w:proofErr w:type="spellEnd"/>
          </w:p>
        </w:tc>
        <w:tc>
          <w:tcPr>
            <w:tcW w:w="3781" w:type="dxa"/>
            <w:tcBorders>
              <w:right w:val="single" w:sz="4" w:space="0" w:color="auto"/>
            </w:tcBorders>
            <w:vAlign w:val="center"/>
          </w:tcPr>
          <w:p w:rsidR="00956005" w:rsidRPr="00C229B8" w:rsidRDefault="00956005" w:rsidP="00943DA7">
            <w:pPr>
              <w:jc w:val="center"/>
              <w:rPr>
                <w:bCs/>
                <w:szCs w:val="20"/>
              </w:rPr>
            </w:pPr>
            <w:r w:rsidRPr="00C229B8">
              <w:rPr>
                <w:bCs/>
                <w:szCs w:val="20"/>
              </w:rPr>
              <w:t>125,38</w:t>
            </w:r>
          </w:p>
        </w:tc>
      </w:tr>
      <w:tr w:rsidR="00956005" w:rsidRPr="00C229B8" w:rsidTr="00943DA7">
        <w:trPr>
          <w:cantSplit/>
          <w:trHeight w:val="454"/>
        </w:trPr>
        <w:tc>
          <w:tcPr>
            <w:tcW w:w="6505" w:type="dxa"/>
            <w:tcBorders>
              <w:bottom w:val="single" w:sz="4" w:space="0" w:color="auto"/>
            </w:tcBorders>
            <w:vAlign w:val="center"/>
          </w:tcPr>
          <w:p w:rsidR="00956005" w:rsidRPr="00C229B8" w:rsidRDefault="00956005" w:rsidP="00943DA7">
            <w:pPr>
              <w:rPr>
                <w:snapToGrid w:val="0"/>
                <w:szCs w:val="20"/>
              </w:rPr>
            </w:pPr>
            <w:r w:rsidRPr="00C229B8">
              <w:rPr>
                <w:snapToGrid w:val="0"/>
                <w:szCs w:val="20"/>
              </w:rPr>
              <w:t>Температура застывания, ºС</w:t>
            </w:r>
          </w:p>
        </w:tc>
        <w:tc>
          <w:tcPr>
            <w:tcW w:w="3781" w:type="dxa"/>
            <w:tcBorders>
              <w:bottom w:val="single" w:sz="4" w:space="0" w:color="auto"/>
              <w:right w:val="single" w:sz="4" w:space="0" w:color="auto"/>
            </w:tcBorders>
            <w:vAlign w:val="center"/>
          </w:tcPr>
          <w:p w:rsidR="00956005" w:rsidRPr="00C229B8" w:rsidRDefault="00956005" w:rsidP="00943DA7">
            <w:pPr>
              <w:jc w:val="center"/>
              <w:rPr>
                <w:bCs/>
                <w:szCs w:val="20"/>
              </w:rPr>
            </w:pPr>
            <w:r w:rsidRPr="00C229B8">
              <w:rPr>
                <w:bCs/>
                <w:szCs w:val="20"/>
              </w:rPr>
              <w:t>Минус 8</w:t>
            </w:r>
          </w:p>
        </w:tc>
      </w:tr>
      <w:tr w:rsidR="00956005" w:rsidRPr="00C229B8" w:rsidTr="00943DA7">
        <w:trPr>
          <w:cantSplit/>
          <w:trHeight w:val="454"/>
        </w:trPr>
        <w:tc>
          <w:tcPr>
            <w:tcW w:w="6505" w:type="dxa"/>
            <w:tcBorders>
              <w:top w:val="single" w:sz="4" w:space="0" w:color="auto"/>
              <w:left w:val="single" w:sz="4" w:space="0" w:color="auto"/>
              <w:bottom w:val="nil"/>
              <w:right w:val="single" w:sz="4" w:space="0" w:color="auto"/>
            </w:tcBorders>
            <w:vAlign w:val="center"/>
          </w:tcPr>
          <w:p w:rsidR="00956005" w:rsidRPr="00C229B8" w:rsidRDefault="00956005" w:rsidP="00943DA7">
            <w:pPr>
              <w:rPr>
                <w:snapToGrid w:val="0"/>
                <w:szCs w:val="20"/>
              </w:rPr>
            </w:pPr>
            <w:r w:rsidRPr="00C229B8">
              <w:rPr>
                <w:snapToGrid w:val="0"/>
                <w:szCs w:val="20"/>
              </w:rPr>
              <w:t>Весовое содержание, %:</w:t>
            </w:r>
          </w:p>
        </w:tc>
        <w:tc>
          <w:tcPr>
            <w:tcW w:w="3781" w:type="dxa"/>
            <w:tcBorders>
              <w:top w:val="single" w:sz="4" w:space="0" w:color="auto"/>
              <w:left w:val="single" w:sz="4" w:space="0" w:color="auto"/>
              <w:bottom w:val="nil"/>
              <w:right w:val="single" w:sz="4" w:space="0" w:color="auto"/>
            </w:tcBorders>
            <w:vAlign w:val="center"/>
          </w:tcPr>
          <w:p w:rsidR="00956005" w:rsidRPr="00C229B8" w:rsidRDefault="00956005" w:rsidP="00943DA7">
            <w:pPr>
              <w:jc w:val="center"/>
              <w:rPr>
                <w:bCs/>
                <w:szCs w:val="20"/>
              </w:rPr>
            </w:pPr>
          </w:p>
        </w:tc>
      </w:tr>
      <w:tr w:rsidR="00956005" w:rsidRPr="00C229B8" w:rsidTr="00943DA7">
        <w:trPr>
          <w:cantSplit/>
          <w:trHeight w:val="454"/>
        </w:trPr>
        <w:tc>
          <w:tcPr>
            <w:tcW w:w="6505" w:type="dxa"/>
            <w:tcBorders>
              <w:top w:val="nil"/>
              <w:left w:val="single" w:sz="4" w:space="0" w:color="auto"/>
              <w:bottom w:val="nil"/>
              <w:right w:val="single" w:sz="4" w:space="0" w:color="auto"/>
            </w:tcBorders>
            <w:vAlign w:val="center"/>
          </w:tcPr>
          <w:p w:rsidR="00956005" w:rsidRPr="00C229B8" w:rsidRDefault="00956005" w:rsidP="00943DA7">
            <w:pPr>
              <w:rPr>
                <w:snapToGrid w:val="0"/>
                <w:szCs w:val="20"/>
              </w:rPr>
            </w:pPr>
            <w:r w:rsidRPr="00C229B8">
              <w:rPr>
                <w:snapToGrid w:val="0"/>
                <w:szCs w:val="20"/>
              </w:rPr>
              <w:t xml:space="preserve"> - смол</w:t>
            </w:r>
          </w:p>
        </w:tc>
        <w:tc>
          <w:tcPr>
            <w:tcW w:w="3781" w:type="dxa"/>
            <w:tcBorders>
              <w:top w:val="nil"/>
              <w:left w:val="single" w:sz="4" w:space="0" w:color="auto"/>
              <w:bottom w:val="nil"/>
              <w:right w:val="single" w:sz="4" w:space="0" w:color="auto"/>
            </w:tcBorders>
            <w:vAlign w:val="center"/>
          </w:tcPr>
          <w:p w:rsidR="00956005" w:rsidRPr="00C229B8" w:rsidRDefault="00956005" w:rsidP="00943DA7">
            <w:pPr>
              <w:jc w:val="center"/>
              <w:rPr>
                <w:bCs/>
                <w:szCs w:val="20"/>
              </w:rPr>
            </w:pPr>
            <w:r w:rsidRPr="00C229B8">
              <w:rPr>
                <w:bCs/>
                <w:szCs w:val="20"/>
              </w:rPr>
              <w:t>15,43</w:t>
            </w:r>
          </w:p>
        </w:tc>
      </w:tr>
      <w:tr w:rsidR="00956005" w:rsidRPr="00C229B8" w:rsidTr="00943DA7">
        <w:trPr>
          <w:cantSplit/>
          <w:trHeight w:val="454"/>
        </w:trPr>
        <w:tc>
          <w:tcPr>
            <w:tcW w:w="6505" w:type="dxa"/>
            <w:tcBorders>
              <w:top w:val="nil"/>
              <w:left w:val="single" w:sz="4" w:space="0" w:color="auto"/>
              <w:bottom w:val="nil"/>
              <w:right w:val="single" w:sz="4" w:space="0" w:color="auto"/>
            </w:tcBorders>
            <w:vAlign w:val="center"/>
          </w:tcPr>
          <w:p w:rsidR="00956005" w:rsidRPr="00C229B8" w:rsidRDefault="00956005" w:rsidP="00943DA7">
            <w:pPr>
              <w:rPr>
                <w:snapToGrid w:val="0"/>
                <w:szCs w:val="20"/>
              </w:rPr>
            </w:pPr>
            <w:r w:rsidRPr="00C229B8">
              <w:rPr>
                <w:snapToGrid w:val="0"/>
                <w:szCs w:val="20"/>
              </w:rPr>
              <w:t xml:space="preserve"> - парафинов</w:t>
            </w:r>
          </w:p>
        </w:tc>
        <w:tc>
          <w:tcPr>
            <w:tcW w:w="3781" w:type="dxa"/>
            <w:tcBorders>
              <w:top w:val="nil"/>
              <w:left w:val="single" w:sz="4" w:space="0" w:color="auto"/>
              <w:bottom w:val="nil"/>
              <w:right w:val="single" w:sz="4" w:space="0" w:color="auto"/>
            </w:tcBorders>
            <w:vAlign w:val="center"/>
          </w:tcPr>
          <w:p w:rsidR="00956005" w:rsidRPr="00C229B8" w:rsidRDefault="00956005" w:rsidP="00943DA7">
            <w:pPr>
              <w:jc w:val="center"/>
              <w:rPr>
                <w:bCs/>
                <w:szCs w:val="20"/>
              </w:rPr>
            </w:pPr>
            <w:r w:rsidRPr="00C229B8">
              <w:rPr>
                <w:bCs/>
                <w:szCs w:val="20"/>
              </w:rPr>
              <w:t>6,63</w:t>
            </w:r>
          </w:p>
        </w:tc>
      </w:tr>
      <w:tr w:rsidR="00956005" w:rsidRPr="00C229B8" w:rsidTr="00943DA7">
        <w:trPr>
          <w:cantSplit/>
          <w:trHeight w:val="454"/>
        </w:trPr>
        <w:tc>
          <w:tcPr>
            <w:tcW w:w="6505" w:type="dxa"/>
            <w:tcBorders>
              <w:top w:val="nil"/>
              <w:left w:val="single" w:sz="4" w:space="0" w:color="auto"/>
              <w:bottom w:val="nil"/>
              <w:right w:val="single" w:sz="4" w:space="0" w:color="auto"/>
            </w:tcBorders>
            <w:vAlign w:val="center"/>
          </w:tcPr>
          <w:p w:rsidR="00956005" w:rsidRPr="00C229B8" w:rsidRDefault="00956005" w:rsidP="00943DA7">
            <w:pPr>
              <w:rPr>
                <w:snapToGrid w:val="0"/>
                <w:szCs w:val="20"/>
              </w:rPr>
            </w:pPr>
            <w:r w:rsidRPr="00C229B8">
              <w:rPr>
                <w:snapToGrid w:val="0"/>
                <w:szCs w:val="20"/>
              </w:rPr>
              <w:t xml:space="preserve"> - </w:t>
            </w:r>
            <w:proofErr w:type="spellStart"/>
            <w:r w:rsidRPr="00C229B8">
              <w:rPr>
                <w:snapToGrid w:val="0"/>
                <w:szCs w:val="20"/>
              </w:rPr>
              <w:t>асфальтенов</w:t>
            </w:r>
            <w:proofErr w:type="spellEnd"/>
          </w:p>
        </w:tc>
        <w:tc>
          <w:tcPr>
            <w:tcW w:w="3781" w:type="dxa"/>
            <w:tcBorders>
              <w:top w:val="nil"/>
              <w:left w:val="single" w:sz="4" w:space="0" w:color="auto"/>
              <w:bottom w:val="nil"/>
              <w:right w:val="single" w:sz="4" w:space="0" w:color="auto"/>
            </w:tcBorders>
            <w:vAlign w:val="center"/>
          </w:tcPr>
          <w:p w:rsidR="00956005" w:rsidRPr="00C229B8" w:rsidRDefault="00956005" w:rsidP="00943DA7">
            <w:pPr>
              <w:jc w:val="center"/>
              <w:rPr>
                <w:bCs/>
                <w:szCs w:val="20"/>
              </w:rPr>
            </w:pPr>
            <w:r w:rsidRPr="00C229B8">
              <w:rPr>
                <w:bCs/>
                <w:szCs w:val="20"/>
              </w:rPr>
              <w:t>4,93</w:t>
            </w:r>
          </w:p>
        </w:tc>
      </w:tr>
      <w:tr w:rsidR="00956005" w:rsidRPr="00C229B8" w:rsidTr="00943DA7">
        <w:trPr>
          <w:cantSplit/>
          <w:trHeight w:val="454"/>
        </w:trPr>
        <w:tc>
          <w:tcPr>
            <w:tcW w:w="6505" w:type="dxa"/>
            <w:tcBorders>
              <w:top w:val="nil"/>
              <w:left w:val="single" w:sz="4" w:space="0" w:color="auto"/>
              <w:bottom w:val="single" w:sz="4" w:space="0" w:color="auto"/>
              <w:right w:val="single" w:sz="4" w:space="0" w:color="auto"/>
            </w:tcBorders>
            <w:vAlign w:val="center"/>
          </w:tcPr>
          <w:p w:rsidR="00956005" w:rsidRPr="00C229B8" w:rsidRDefault="00956005" w:rsidP="00943DA7">
            <w:pPr>
              <w:rPr>
                <w:snapToGrid w:val="0"/>
                <w:szCs w:val="20"/>
              </w:rPr>
            </w:pPr>
            <w:r w:rsidRPr="00C229B8">
              <w:rPr>
                <w:snapToGrid w:val="0"/>
                <w:szCs w:val="20"/>
              </w:rPr>
              <w:t xml:space="preserve"> - серы</w:t>
            </w:r>
          </w:p>
        </w:tc>
        <w:tc>
          <w:tcPr>
            <w:tcW w:w="3781" w:type="dxa"/>
            <w:tcBorders>
              <w:top w:val="nil"/>
              <w:left w:val="single" w:sz="4" w:space="0" w:color="auto"/>
              <w:bottom w:val="single" w:sz="4" w:space="0" w:color="auto"/>
              <w:right w:val="single" w:sz="4" w:space="0" w:color="auto"/>
            </w:tcBorders>
            <w:vAlign w:val="center"/>
          </w:tcPr>
          <w:p w:rsidR="00956005" w:rsidRPr="00C229B8" w:rsidRDefault="00956005" w:rsidP="00943DA7">
            <w:pPr>
              <w:jc w:val="center"/>
              <w:rPr>
                <w:bCs/>
                <w:szCs w:val="20"/>
              </w:rPr>
            </w:pPr>
            <w:r w:rsidRPr="00C229B8">
              <w:rPr>
                <w:bCs/>
                <w:szCs w:val="20"/>
              </w:rPr>
              <w:t>2,83</w:t>
            </w:r>
          </w:p>
        </w:tc>
      </w:tr>
      <w:tr w:rsidR="00956005" w:rsidRPr="00C229B8" w:rsidTr="00943DA7">
        <w:trPr>
          <w:cantSplit/>
          <w:trHeight w:val="454"/>
        </w:trPr>
        <w:tc>
          <w:tcPr>
            <w:tcW w:w="6505" w:type="dxa"/>
            <w:tcBorders>
              <w:top w:val="single" w:sz="4" w:space="0" w:color="auto"/>
              <w:left w:val="single" w:sz="4" w:space="0" w:color="auto"/>
              <w:bottom w:val="single" w:sz="4" w:space="0" w:color="auto"/>
            </w:tcBorders>
            <w:vAlign w:val="center"/>
          </w:tcPr>
          <w:p w:rsidR="00956005" w:rsidRPr="00C229B8" w:rsidRDefault="00956005" w:rsidP="00943DA7">
            <w:pPr>
              <w:rPr>
                <w:snapToGrid w:val="0"/>
                <w:szCs w:val="20"/>
              </w:rPr>
            </w:pPr>
            <w:r w:rsidRPr="00C229B8">
              <w:rPr>
                <w:snapToGrid w:val="0"/>
                <w:szCs w:val="20"/>
              </w:rPr>
              <w:t>Молекулярная масса</w:t>
            </w:r>
          </w:p>
        </w:tc>
        <w:tc>
          <w:tcPr>
            <w:tcW w:w="3781" w:type="dxa"/>
            <w:tcBorders>
              <w:top w:val="single" w:sz="4" w:space="0" w:color="auto"/>
              <w:bottom w:val="single" w:sz="4" w:space="0" w:color="auto"/>
              <w:right w:val="single" w:sz="4" w:space="0" w:color="auto"/>
            </w:tcBorders>
            <w:vAlign w:val="center"/>
          </w:tcPr>
          <w:p w:rsidR="00956005" w:rsidRPr="00C229B8" w:rsidRDefault="00956005" w:rsidP="00943DA7">
            <w:pPr>
              <w:jc w:val="center"/>
              <w:rPr>
                <w:bCs/>
                <w:szCs w:val="20"/>
              </w:rPr>
            </w:pPr>
            <w:r w:rsidRPr="00C229B8">
              <w:rPr>
                <w:bCs/>
                <w:szCs w:val="20"/>
              </w:rPr>
              <w:t>294,00</w:t>
            </w:r>
          </w:p>
        </w:tc>
      </w:tr>
      <w:tr w:rsidR="00956005" w:rsidRPr="00C229B8" w:rsidTr="00943DA7">
        <w:trPr>
          <w:cantSplit/>
          <w:trHeight w:val="454"/>
        </w:trPr>
        <w:tc>
          <w:tcPr>
            <w:tcW w:w="10286" w:type="dxa"/>
            <w:gridSpan w:val="2"/>
            <w:vAlign w:val="center"/>
          </w:tcPr>
          <w:p w:rsidR="00956005" w:rsidRPr="00C229B8" w:rsidRDefault="00956005" w:rsidP="00943DA7">
            <w:pPr>
              <w:jc w:val="center"/>
              <w:rPr>
                <w:snapToGrid w:val="0"/>
                <w:szCs w:val="20"/>
              </w:rPr>
            </w:pPr>
            <w:r w:rsidRPr="00C229B8">
              <w:rPr>
                <w:snapToGrid w:val="0"/>
                <w:szCs w:val="20"/>
              </w:rPr>
              <w:t xml:space="preserve">Газ однократного </w:t>
            </w:r>
            <w:proofErr w:type="spellStart"/>
            <w:r w:rsidRPr="00C229B8">
              <w:rPr>
                <w:snapToGrid w:val="0"/>
                <w:szCs w:val="20"/>
              </w:rPr>
              <w:t>разгазирования</w:t>
            </w:r>
            <w:proofErr w:type="spellEnd"/>
          </w:p>
        </w:tc>
      </w:tr>
      <w:tr w:rsidR="00956005" w:rsidRPr="00C229B8" w:rsidTr="00943DA7">
        <w:trPr>
          <w:cantSplit/>
          <w:trHeight w:val="454"/>
        </w:trPr>
        <w:tc>
          <w:tcPr>
            <w:tcW w:w="6505" w:type="dxa"/>
            <w:tcBorders>
              <w:bottom w:val="nil"/>
            </w:tcBorders>
            <w:vAlign w:val="center"/>
          </w:tcPr>
          <w:p w:rsidR="00956005" w:rsidRPr="00C229B8" w:rsidRDefault="00956005" w:rsidP="00943DA7">
            <w:pPr>
              <w:rPr>
                <w:snapToGrid w:val="0"/>
                <w:szCs w:val="20"/>
              </w:rPr>
            </w:pPr>
            <w:r w:rsidRPr="00C229B8">
              <w:rPr>
                <w:snapToGrid w:val="0"/>
                <w:szCs w:val="20"/>
              </w:rPr>
              <w:t>Относительный удельный вес</w:t>
            </w:r>
          </w:p>
        </w:tc>
        <w:tc>
          <w:tcPr>
            <w:tcW w:w="3781" w:type="dxa"/>
            <w:tcBorders>
              <w:bottom w:val="single" w:sz="4" w:space="0" w:color="auto"/>
            </w:tcBorders>
            <w:vAlign w:val="center"/>
          </w:tcPr>
          <w:p w:rsidR="00956005" w:rsidRPr="00C229B8" w:rsidRDefault="00956005" w:rsidP="00943DA7">
            <w:pPr>
              <w:jc w:val="center"/>
              <w:rPr>
                <w:bCs/>
                <w:szCs w:val="20"/>
              </w:rPr>
            </w:pPr>
            <w:r w:rsidRPr="00C229B8">
              <w:rPr>
                <w:bCs/>
                <w:szCs w:val="20"/>
              </w:rPr>
              <w:t>1,205</w:t>
            </w:r>
          </w:p>
        </w:tc>
      </w:tr>
      <w:tr w:rsidR="00956005" w:rsidRPr="00C229B8" w:rsidTr="00943DA7">
        <w:trPr>
          <w:cantSplit/>
          <w:trHeight w:val="454"/>
        </w:trPr>
        <w:tc>
          <w:tcPr>
            <w:tcW w:w="6505" w:type="dxa"/>
            <w:tcBorders>
              <w:top w:val="single" w:sz="4" w:space="0" w:color="auto"/>
              <w:left w:val="single" w:sz="4" w:space="0" w:color="auto"/>
              <w:bottom w:val="nil"/>
              <w:right w:val="single" w:sz="4" w:space="0" w:color="auto"/>
            </w:tcBorders>
            <w:vAlign w:val="center"/>
          </w:tcPr>
          <w:p w:rsidR="00956005" w:rsidRPr="00C229B8" w:rsidRDefault="00956005" w:rsidP="00943DA7">
            <w:pPr>
              <w:rPr>
                <w:snapToGrid w:val="0"/>
                <w:szCs w:val="20"/>
              </w:rPr>
            </w:pPr>
            <w:r w:rsidRPr="00C229B8">
              <w:rPr>
                <w:snapToGrid w:val="0"/>
                <w:szCs w:val="20"/>
              </w:rPr>
              <w:t>Мольное содержание в газе, %:</w:t>
            </w:r>
          </w:p>
        </w:tc>
        <w:tc>
          <w:tcPr>
            <w:tcW w:w="3781" w:type="dxa"/>
            <w:tcBorders>
              <w:top w:val="single" w:sz="4" w:space="0" w:color="auto"/>
              <w:left w:val="single" w:sz="4" w:space="0" w:color="auto"/>
              <w:bottom w:val="nil"/>
              <w:right w:val="single" w:sz="4" w:space="0" w:color="auto"/>
            </w:tcBorders>
            <w:vAlign w:val="center"/>
          </w:tcPr>
          <w:p w:rsidR="00956005" w:rsidRPr="00C229B8" w:rsidRDefault="00956005" w:rsidP="00943DA7">
            <w:pPr>
              <w:jc w:val="center"/>
              <w:rPr>
                <w:bCs/>
                <w:szCs w:val="20"/>
              </w:rPr>
            </w:pPr>
          </w:p>
        </w:tc>
      </w:tr>
      <w:tr w:rsidR="00956005" w:rsidRPr="00C229B8" w:rsidTr="00943DA7">
        <w:trPr>
          <w:cantSplit/>
          <w:trHeight w:val="454"/>
        </w:trPr>
        <w:tc>
          <w:tcPr>
            <w:tcW w:w="6505" w:type="dxa"/>
            <w:tcBorders>
              <w:top w:val="nil"/>
              <w:left w:val="single" w:sz="4" w:space="0" w:color="auto"/>
              <w:bottom w:val="nil"/>
              <w:right w:val="single" w:sz="4" w:space="0" w:color="auto"/>
            </w:tcBorders>
            <w:vAlign w:val="center"/>
          </w:tcPr>
          <w:p w:rsidR="00956005" w:rsidRPr="00C229B8" w:rsidRDefault="00956005" w:rsidP="00943DA7">
            <w:pPr>
              <w:rPr>
                <w:snapToGrid w:val="0"/>
                <w:szCs w:val="20"/>
              </w:rPr>
            </w:pPr>
            <w:r w:rsidRPr="00C229B8">
              <w:rPr>
                <w:snapToGrid w:val="0"/>
                <w:szCs w:val="20"/>
              </w:rPr>
              <w:t xml:space="preserve"> - сероводорода</w:t>
            </w:r>
          </w:p>
        </w:tc>
        <w:tc>
          <w:tcPr>
            <w:tcW w:w="3781" w:type="dxa"/>
            <w:tcBorders>
              <w:top w:val="nil"/>
              <w:left w:val="single" w:sz="4" w:space="0" w:color="auto"/>
              <w:bottom w:val="nil"/>
              <w:right w:val="single" w:sz="4" w:space="0" w:color="auto"/>
            </w:tcBorders>
            <w:vAlign w:val="center"/>
          </w:tcPr>
          <w:p w:rsidR="00956005" w:rsidRPr="00C229B8" w:rsidRDefault="00956005" w:rsidP="00943DA7">
            <w:pPr>
              <w:jc w:val="center"/>
              <w:rPr>
                <w:bCs/>
                <w:szCs w:val="20"/>
              </w:rPr>
            </w:pPr>
            <w:r w:rsidRPr="00C229B8">
              <w:rPr>
                <w:bCs/>
                <w:szCs w:val="20"/>
              </w:rPr>
              <w:t>0,80</w:t>
            </w:r>
          </w:p>
        </w:tc>
      </w:tr>
      <w:tr w:rsidR="00956005" w:rsidRPr="00C229B8" w:rsidTr="00943DA7">
        <w:trPr>
          <w:cantSplit/>
          <w:trHeight w:val="454"/>
        </w:trPr>
        <w:tc>
          <w:tcPr>
            <w:tcW w:w="6505" w:type="dxa"/>
            <w:tcBorders>
              <w:top w:val="nil"/>
              <w:left w:val="single" w:sz="4" w:space="0" w:color="auto"/>
              <w:bottom w:val="nil"/>
              <w:right w:val="single" w:sz="4" w:space="0" w:color="auto"/>
            </w:tcBorders>
            <w:vAlign w:val="center"/>
          </w:tcPr>
          <w:p w:rsidR="00956005" w:rsidRPr="00C229B8" w:rsidRDefault="00956005" w:rsidP="00943DA7">
            <w:pPr>
              <w:rPr>
                <w:snapToGrid w:val="0"/>
                <w:szCs w:val="20"/>
              </w:rPr>
            </w:pPr>
            <w:r w:rsidRPr="00C229B8">
              <w:rPr>
                <w:snapToGrid w:val="0"/>
                <w:szCs w:val="20"/>
              </w:rPr>
              <w:t xml:space="preserve"> - азота</w:t>
            </w:r>
          </w:p>
        </w:tc>
        <w:tc>
          <w:tcPr>
            <w:tcW w:w="3781" w:type="dxa"/>
            <w:tcBorders>
              <w:top w:val="nil"/>
              <w:left w:val="single" w:sz="4" w:space="0" w:color="auto"/>
              <w:bottom w:val="nil"/>
              <w:right w:val="single" w:sz="4" w:space="0" w:color="auto"/>
            </w:tcBorders>
            <w:vAlign w:val="center"/>
          </w:tcPr>
          <w:p w:rsidR="00956005" w:rsidRPr="00C229B8" w:rsidRDefault="00956005" w:rsidP="00943DA7">
            <w:pPr>
              <w:jc w:val="center"/>
              <w:rPr>
                <w:bCs/>
                <w:szCs w:val="20"/>
              </w:rPr>
            </w:pPr>
            <w:r w:rsidRPr="00C229B8">
              <w:rPr>
                <w:bCs/>
                <w:szCs w:val="20"/>
              </w:rPr>
              <w:t>19,60</w:t>
            </w:r>
          </w:p>
        </w:tc>
      </w:tr>
      <w:tr w:rsidR="00956005" w:rsidRPr="00C229B8" w:rsidTr="00943DA7">
        <w:trPr>
          <w:cantSplit/>
          <w:trHeight w:val="454"/>
        </w:trPr>
        <w:tc>
          <w:tcPr>
            <w:tcW w:w="6505" w:type="dxa"/>
            <w:tcBorders>
              <w:top w:val="nil"/>
              <w:left w:val="single" w:sz="4" w:space="0" w:color="auto"/>
              <w:bottom w:val="single" w:sz="4" w:space="0" w:color="auto"/>
              <w:right w:val="single" w:sz="4" w:space="0" w:color="auto"/>
            </w:tcBorders>
            <w:vAlign w:val="center"/>
          </w:tcPr>
          <w:p w:rsidR="00956005" w:rsidRPr="00C229B8" w:rsidRDefault="00956005" w:rsidP="00943DA7">
            <w:pPr>
              <w:rPr>
                <w:snapToGrid w:val="0"/>
                <w:szCs w:val="20"/>
              </w:rPr>
            </w:pPr>
            <w:r w:rsidRPr="00C229B8">
              <w:rPr>
                <w:snapToGrid w:val="0"/>
                <w:szCs w:val="20"/>
              </w:rPr>
              <w:t xml:space="preserve"> - метана</w:t>
            </w:r>
          </w:p>
        </w:tc>
        <w:tc>
          <w:tcPr>
            <w:tcW w:w="3781" w:type="dxa"/>
            <w:tcBorders>
              <w:top w:val="nil"/>
              <w:left w:val="single" w:sz="4" w:space="0" w:color="auto"/>
              <w:bottom w:val="single" w:sz="4" w:space="0" w:color="auto"/>
              <w:right w:val="single" w:sz="4" w:space="0" w:color="auto"/>
            </w:tcBorders>
            <w:vAlign w:val="center"/>
          </w:tcPr>
          <w:p w:rsidR="00956005" w:rsidRPr="00C229B8" w:rsidRDefault="00956005" w:rsidP="00943DA7">
            <w:pPr>
              <w:jc w:val="center"/>
              <w:rPr>
                <w:bCs/>
                <w:szCs w:val="20"/>
              </w:rPr>
            </w:pPr>
            <w:r w:rsidRPr="00C229B8">
              <w:rPr>
                <w:bCs/>
                <w:szCs w:val="20"/>
              </w:rPr>
              <w:t>22,43</w:t>
            </w:r>
          </w:p>
        </w:tc>
      </w:tr>
    </w:tbl>
    <w:p w:rsidR="00E166F4" w:rsidRPr="00466D12" w:rsidRDefault="00E166F4" w:rsidP="00466D12">
      <w:pPr>
        <w:pStyle w:val="af3"/>
        <w:spacing w:before="0"/>
        <w:rPr>
          <w:rFonts w:ascii="Times New Roman" w:hAnsi="Times New Roman"/>
          <w:bCs w:val="0"/>
          <w:sz w:val="26"/>
          <w:szCs w:val="26"/>
        </w:rPr>
      </w:pPr>
      <w:r w:rsidRPr="00466D12">
        <w:rPr>
          <w:rFonts w:ascii="Times New Roman" w:hAnsi="Times New Roman"/>
          <w:bCs w:val="0"/>
          <w:sz w:val="26"/>
          <w:szCs w:val="26"/>
        </w:rPr>
        <w:t xml:space="preserve">Компонентные составы пластовой и </w:t>
      </w:r>
      <w:proofErr w:type="spellStart"/>
      <w:r w:rsidRPr="00466D12">
        <w:rPr>
          <w:rFonts w:ascii="Times New Roman" w:hAnsi="Times New Roman"/>
          <w:bCs w:val="0"/>
          <w:sz w:val="26"/>
          <w:szCs w:val="26"/>
        </w:rPr>
        <w:t>разгазированной</w:t>
      </w:r>
      <w:proofErr w:type="spellEnd"/>
      <w:r w:rsidRPr="00466D12">
        <w:rPr>
          <w:rFonts w:ascii="Times New Roman" w:hAnsi="Times New Roman"/>
          <w:bCs w:val="0"/>
          <w:sz w:val="26"/>
          <w:szCs w:val="26"/>
        </w:rPr>
        <w:t xml:space="preserve"> нефти, газа однократного </w:t>
      </w:r>
      <w:proofErr w:type="spellStart"/>
      <w:r w:rsidRPr="00466D12">
        <w:rPr>
          <w:rFonts w:ascii="Times New Roman" w:hAnsi="Times New Roman"/>
          <w:bCs w:val="0"/>
          <w:sz w:val="26"/>
          <w:szCs w:val="26"/>
        </w:rPr>
        <w:t>разгазирования</w:t>
      </w:r>
      <w:proofErr w:type="spellEnd"/>
      <w:r w:rsidRPr="00466D12">
        <w:rPr>
          <w:rFonts w:ascii="Times New Roman" w:hAnsi="Times New Roman"/>
          <w:bCs w:val="0"/>
          <w:sz w:val="26"/>
          <w:szCs w:val="26"/>
        </w:rPr>
        <w:t xml:space="preserve"> приведены в таблице </w:t>
      </w:r>
      <w:r w:rsidR="0017532C">
        <w:rPr>
          <w:rFonts w:ascii="Times New Roman" w:hAnsi="Times New Roman"/>
          <w:bCs w:val="0"/>
          <w:sz w:val="26"/>
          <w:szCs w:val="26"/>
        </w:rPr>
        <w:t>10</w:t>
      </w:r>
    </w:p>
    <w:p w:rsidR="00E166F4" w:rsidRPr="006F2E63" w:rsidRDefault="00E166F4" w:rsidP="006F2E63">
      <w:pPr>
        <w:pStyle w:val="af3"/>
        <w:tabs>
          <w:tab w:val="left" w:pos="1125"/>
        </w:tabs>
        <w:spacing w:before="0"/>
        <w:ind w:firstLine="709"/>
        <w:rPr>
          <w:rFonts w:ascii="Times New Roman" w:hAnsi="Times New Roman"/>
          <w:b/>
          <w:sz w:val="26"/>
          <w:szCs w:val="26"/>
        </w:rPr>
      </w:pPr>
      <w:r w:rsidRPr="006F2E63">
        <w:rPr>
          <w:rFonts w:ascii="Times New Roman" w:hAnsi="Times New Roman"/>
          <w:b/>
          <w:sz w:val="26"/>
          <w:szCs w:val="26"/>
        </w:rPr>
        <w:t xml:space="preserve">Таблица </w:t>
      </w:r>
      <w:r w:rsidR="0017532C">
        <w:rPr>
          <w:rFonts w:ascii="Times New Roman" w:hAnsi="Times New Roman"/>
          <w:b/>
          <w:sz w:val="26"/>
          <w:szCs w:val="26"/>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2407"/>
        <w:gridCol w:w="2513"/>
        <w:gridCol w:w="2968"/>
      </w:tblGrid>
      <w:tr w:rsidR="00956005" w:rsidRPr="000B469F" w:rsidTr="00943DA7">
        <w:trPr>
          <w:cantSplit/>
          <w:trHeight w:val="454"/>
          <w:tblHeader/>
          <w:jc w:val="center"/>
        </w:trPr>
        <w:tc>
          <w:tcPr>
            <w:tcW w:w="1708" w:type="dxa"/>
            <w:vMerge w:val="restart"/>
            <w:vAlign w:val="center"/>
          </w:tcPr>
          <w:p w:rsidR="00956005" w:rsidRPr="000B469F" w:rsidRDefault="00956005" w:rsidP="00943DA7">
            <w:pPr>
              <w:jc w:val="center"/>
              <w:rPr>
                <w:b/>
                <w:snapToGrid w:val="0"/>
                <w:szCs w:val="20"/>
              </w:rPr>
            </w:pPr>
            <w:r w:rsidRPr="000B469F">
              <w:rPr>
                <w:b/>
                <w:snapToGrid w:val="0"/>
                <w:szCs w:val="20"/>
              </w:rPr>
              <w:t>Наименование компонента</w:t>
            </w:r>
          </w:p>
        </w:tc>
        <w:tc>
          <w:tcPr>
            <w:tcW w:w="8011" w:type="dxa"/>
            <w:gridSpan w:val="3"/>
            <w:vAlign w:val="center"/>
          </w:tcPr>
          <w:p w:rsidR="00956005" w:rsidRPr="000B469F" w:rsidRDefault="00956005" w:rsidP="00943DA7">
            <w:pPr>
              <w:jc w:val="center"/>
              <w:rPr>
                <w:b/>
                <w:snapToGrid w:val="0"/>
                <w:szCs w:val="20"/>
              </w:rPr>
            </w:pPr>
            <w:r w:rsidRPr="000B469F">
              <w:rPr>
                <w:b/>
                <w:snapToGrid w:val="0"/>
                <w:szCs w:val="20"/>
              </w:rPr>
              <w:t>Значение</w:t>
            </w:r>
            <w:r>
              <w:rPr>
                <w:b/>
                <w:snapToGrid w:val="0"/>
                <w:szCs w:val="20"/>
              </w:rPr>
              <w:t xml:space="preserve"> (пласт С1)</w:t>
            </w:r>
          </w:p>
        </w:tc>
      </w:tr>
      <w:tr w:rsidR="00956005" w:rsidRPr="000B469F" w:rsidTr="00943DA7">
        <w:trPr>
          <w:cantSplit/>
          <w:trHeight w:val="454"/>
          <w:tblHeader/>
          <w:jc w:val="center"/>
        </w:trPr>
        <w:tc>
          <w:tcPr>
            <w:tcW w:w="1708" w:type="dxa"/>
            <w:vMerge/>
            <w:vAlign w:val="center"/>
          </w:tcPr>
          <w:p w:rsidR="00956005" w:rsidRPr="000B469F" w:rsidRDefault="00956005" w:rsidP="00943DA7">
            <w:pPr>
              <w:jc w:val="center"/>
              <w:rPr>
                <w:b/>
                <w:snapToGrid w:val="0"/>
                <w:szCs w:val="20"/>
              </w:rPr>
            </w:pPr>
          </w:p>
        </w:tc>
        <w:tc>
          <w:tcPr>
            <w:tcW w:w="2444" w:type="dxa"/>
            <w:vAlign w:val="center"/>
          </w:tcPr>
          <w:p w:rsidR="00956005" w:rsidRPr="000B469F" w:rsidRDefault="00956005" w:rsidP="00943DA7">
            <w:pPr>
              <w:jc w:val="center"/>
              <w:rPr>
                <w:b/>
                <w:snapToGrid w:val="0"/>
                <w:szCs w:val="20"/>
              </w:rPr>
            </w:pPr>
            <w:r w:rsidRPr="000B469F">
              <w:rPr>
                <w:b/>
                <w:snapToGrid w:val="0"/>
                <w:szCs w:val="20"/>
              </w:rPr>
              <w:t xml:space="preserve">Нефть пластовая, % </w:t>
            </w:r>
            <w:proofErr w:type="spellStart"/>
            <w:r w:rsidRPr="000B469F">
              <w:rPr>
                <w:b/>
                <w:snapToGrid w:val="0"/>
                <w:szCs w:val="20"/>
              </w:rPr>
              <w:t>мольн</w:t>
            </w:r>
            <w:proofErr w:type="spellEnd"/>
            <w:r>
              <w:rPr>
                <w:b/>
                <w:snapToGrid w:val="0"/>
                <w:szCs w:val="20"/>
              </w:rPr>
              <w:t>.</w:t>
            </w:r>
          </w:p>
        </w:tc>
        <w:tc>
          <w:tcPr>
            <w:tcW w:w="2552" w:type="dxa"/>
            <w:vAlign w:val="center"/>
          </w:tcPr>
          <w:p w:rsidR="00956005" w:rsidRPr="000B469F" w:rsidRDefault="00956005" w:rsidP="00943DA7">
            <w:pPr>
              <w:jc w:val="center"/>
              <w:rPr>
                <w:b/>
                <w:snapToGrid w:val="0"/>
                <w:szCs w:val="20"/>
              </w:rPr>
            </w:pPr>
            <w:r w:rsidRPr="000B469F">
              <w:rPr>
                <w:b/>
                <w:snapToGrid w:val="0"/>
                <w:szCs w:val="20"/>
              </w:rPr>
              <w:t xml:space="preserve">Нефть </w:t>
            </w:r>
            <w:proofErr w:type="spellStart"/>
            <w:r w:rsidRPr="000B469F">
              <w:rPr>
                <w:b/>
                <w:snapToGrid w:val="0"/>
                <w:szCs w:val="20"/>
              </w:rPr>
              <w:t>разгазированная</w:t>
            </w:r>
            <w:proofErr w:type="spellEnd"/>
            <w:r w:rsidRPr="000B469F">
              <w:rPr>
                <w:b/>
                <w:snapToGrid w:val="0"/>
                <w:szCs w:val="20"/>
              </w:rPr>
              <w:t xml:space="preserve">, % </w:t>
            </w:r>
            <w:proofErr w:type="spellStart"/>
            <w:r w:rsidRPr="000B469F">
              <w:rPr>
                <w:b/>
                <w:snapToGrid w:val="0"/>
                <w:szCs w:val="20"/>
              </w:rPr>
              <w:t>мольн</w:t>
            </w:r>
            <w:proofErr w:type="spellEnd"/>
            <w:r>
              <w:rPr>
                <w:b/>
                <w:snapToGrid w:val="0"/>
                <w:szCs w:val="20"/>
              </w:rPr>
              <w:t>.</w:t>
            </w:r>
          </w:p>
        </w:tc>
        <w:tc>
          <w:tcPr>
            <w:tcW w:w="3015" w:type="dxa"/>
            <w:vAlign w:val="center"/>
          </w:tcPr>
          <w:p w:rsidR="00956005" w:rsidRPr="000B469F" w:rsidRDefault="00956005" w:rsidP="00943DA7">
            <w:pPr>
              <w:jc w:val="center"/>
              <w:rPr>
                <w:b/>
                <w:snapToGrid w:val="0"/>
                <w:szCs w:val="20"/>
              </w:rPr>
            </w:pPr>
            <w:r w:rsidRPr="000B469F">
              <w:rPr>
                <w:b/>
                <w:snapToGrid w:val="0"/>
                <w:szCs w:val="20"/>
              </w:rPr>
              <w:t xml:space="preserve">Газ однократного </w:t>
            </w:r>
            <w:proofErr w:type="spellStart"/>
            <w:r w:rsidRPr="000B469F">
              <w:rPr>
                <w:b/>
                <w:snapToGrid w:val="0"/>
                <w:szCs w:val="20"/>
              </w:rPr>
              <w:t>разгазирования</w:t>
            </w:r>
            <w:proofErr w:type="spellEnd"/>
            <w:r w:rsidRPr="000B469F">
              <w:rPr>
                <w:b/>
                <w:snapToGrid w:val="0"/>
                <w:szCs w:val="20"/>
              </w:rPr>
              <w:t xml:space="preserve">, % </w:t>
            </w:r>
            <w:proofErr w:type="spellStart"/>
            <w:r w:rsidRPr="000B469F">
              <w:rPr>
                <w:b/>
                <w:snapToGrid w:val="0"/>
                <w:szCs w:val="20"/>
              </w:rPr>
              <w:t>мольн</w:t>
            </w:r>
            <w:proofErr w:type="spellEnd"/>
            <w:r>
              <w:rPr>
                <w:b/>
                <w:snapToGrid w:val="0"/>
                <w:szCs w:val="20"/>
              </w:rPr>
              <w:t>.</w:t>
            </w:r>
          </w:p>
        </w:tc>
      </w:tr>
      <w:tr w:rsidR="00956005" w:rsidRPr="000B469F" w:rsidTr="00943DA7">
        <w:trPr>
          <w:cantSplit/>
          <w:trHeight w:val="454"/>
          <w:jc w:val="center"/>
        </w:trPr>
        <w:tc>
          <w:tcPr>
            <w:tcW w:w="1708" w:type="dxa"/>
            <w:vAlign w:val="center"/>
          </w:tcPr>
          <w:p w:rsidR="00956005" w:rsidRPr="000B469F" w:rsidRDefault="00956005" w:rsidP="00943DA7">
            <w:pPr>
              <w:widowControl w:val="0"/>
              <w:jc w:val="center"/>
              <w:rPr>
                <w:snapToGrid w:val="0"/>
                <w:szCs w:val="20"/>
              </w:rPr>
            </w:pPr>
            <w:r>
              <w:rPr>
                <w:snapToGrid w:val="0"/>
                <w:szCs w:val="20"/>
              </w:rPr>
              <w:t>Сероводород</w:t>
            </w:r>
          </w:p>
        </w:tc>
        <w:tc>
          <w:tcPr>
            <w:tcW w:w="2444" w:type="dxa"/>
            <w:vAlign w:val="center"/>
          </w:tcPr>
          <w:p w:rsidR="00956005" w:rsidRPr="000B469F" w:rsidRDefault="00956005" w:rsidP="00943DA7">
            <w:pPr>
              <w:widowControl w:val="0"/>
              <w:jc w:val="center"/>
              <w:rPr>
                <w:snapToGrid w:val="0"/>
                <w:szCs w:val="20"/>
              </w:rPr>
            </w:pPr>
            <w:r>
              <w:rPr>
                <w:snapToGrid w:val="0"/>
                <w:szCs w:val="20"/>
              </w:rPr>
              <w:t>0,20</w:t>
            </w:r>
          </w:p>
        </w:tc>
        <w:tc>
          <w:tcPr>
            <w:tcW w:w="2552" w:type="dxa"/>
            <w:vAlign w:val="center"/>
          </w:tcPr>
          <w:p w:rsidR="00956005" w:rsidRPr="000B469F" w:rsidRDefault="00956005" w:rsidP="00943DA7">
            <w:pPr>
              <w:widowControl w:val="0"/>
              <w:jc w:val="center"/>
              <w:rPr>
                <w:snapToGrid w:val="0"/>
                <w:szCs w:val="20"/>
              </w:rPr>
            </w:pPr>
            <w:r>
              <w:rPr>
                <w:snapToGrid w:val="0"/>
                <w:szCs w:val="20"/>
              </w:rPr>
              <w:t>-</w:t>
            </w:r>
          </w:p>
        </w:tc>
        <w:tc>
          <w:tcPr>
            <w:tcW w:w="3015" w:type="dxa"/>
            <w:vAlign w:val="center"/>
          </w:tcPr>
          <w:p w:rsidR="00956005" w:rsidRPr="000B469F" w:rsidRDefault="00956005" w:rsidP="00943DA7">
            <w:pPr>
              <w:widowControl w:val="0"/>
              <w:jc w:val="center"/>
              <w:rPr>
                <w:snapToGrid w:val="0"/>
                <w:szCs w:val="20"/>
              </w:rPr>
            </w:pPr>
            <w:r>
              <w:rPr>
                <w:snapToGrid w:val="0"/>
                <w:szCs w:val="20"/>
              </w:rPr>
              <w:t>0,80</w:t>
            </w:r>
          </w:p>
        </w:tc>
      </w:tr>
      <w:tr w:rsidR="00956005" w:rsidTr="00943DA7">
        <w:trPr>
          <w:cantSplit/>
          <w:trHeight w:val="454"/>
          <w:jc w:val="center"/>
        </w:trPr>
        <w:tc>
          <w:tcPr>
            <w:tcW w:w="1708" w:type="dxa"/>
            <w:vAlign w:val="center"/>
          </w:tcPr>
          <w:p w:rsidR="00956005" w:rsidRPr="000B469F" w:rsidRDefault="00956005" w:rsidP="00943DA7">
            <w:pPr>
              <w:widowControl w:val="0"/>
              <w:jc w:val="center"/>
              <w:rPr>
                <w:snapToGrid w:val="0"/>
                <w:szCs w:val="20"/>
              </w:rPr>
            </w:pPr>
            <w:r w:rsidRPr="000B469F">
              <w:rPr>
                <w:snapToGrid w:val="0"/>
                <w:szCs w:val="20"/>
              </w:rPr>
              <w:t>Углекислый газ</w:t>
            </w:r>
          </w:p>
        </w:tc>
        <w:tc>
          <w:tcPr>
            <w:tcW w:w="2444" w:type="dxa"/>
            <w:vAlign w:val="center"/>
          </w:tcPr>
          <w:p w:rsidR="00956005" w:rsidRDefault="00956005" w:rsidP="00943DA7">
            <w:pPr>
              <w:widowControl w:val="0"/>
              <w:jc w:val="center"/>
              <w:rPr>
                <w:snapToGrid w:val="0"/>
                <w:szCs w:val="20"/>
              </w:rPr>
            </w:pPr>
            <w:r>
              <w:rPr>
                <w:snapToGrid w:val="0"/>
                <w:szCs w:val="20"/>
              </w:rPr>
              <w:t>0,45</w:t>
            </w:r>
          </w:p>
        </w:tc>
        <w:tc>
          <w:tcPr>
            <w:tcW w:w="2552" w:type="dxa"/>
            <w:vAlign w:val="center"/>
          </w:tcPr>
          <w:p w:rsidR="00956005" w:rsidRDefault="00956005" w:rsidP="00943DA7">
            <w:pPr>
              <w:widowControl w:val="0"/>
              <w:jc w:val="center"/>
              <w:rPr>
                <w:snapToGrid w:val="0"/>
                <w:szCs w:val="20"/>
              </w:rPr>
            </w:pPr>
            <w:r>
              <w:rPr>
                <w:snapToGrid w:val="0"/>
                <w:szCs w:val="20"/>
              </w:rPr>
              <w:t>-</w:t>
            </w:r>
          </w:p>
        </w:tc>
        <w:tc>
          <w:tcPr>
            <w:tcW w:w="3015" w:type="dxa"/>
            <w:vAlign w:val="center"/>
          </w:tcPr>
          <w:p w:rsidR="00956005" w:rsidRDefault="00956005" w:rsidP="00943DA7">
            <w:pPr>
              <w:widowControl w:val="0"/>
              <w:jc w:val="center"/>
              <w:rPr>
                <w:snapToGrid w:val="0"/>
                <w:szCs w:val="20"/>
              </w:rPr>
            </w:pPr>
            <w:r>
              <w:rPr>
                <w:snapToGrid w:val="0"/>
                <w:szCs w:val="20"/>
              </w:rPr>
              <w:t>1,70</w:t>
            </w:r>
          </w:p>
        </w:tc>
      </w:tr>
      <w:tr w:rsidR="00956005" w:rsidRPr="000B469F" w:rsidTr="00943DA7">
        <w:trPr>
          <w:cantSplit/>
          <w:trHeight w:val="454"/>
          <w:jc w:val="center"/>
        </w:trPr>
        <w:tc>
          <w:tcPr>
            <w:tcW w:w="1708" w:type="dxa"/>
            <w:vAlign w:val="center"/>
          </w:tcPr>
          <w:p w:rsidR="00956005" w:rsidRPr="000B469F" w:rsidRDefault="00956005" w:rsidP="00943DA7">
            <w:pPr>
              <w:widowControl w:val="0"/>
              <w:jc w:val="center"/>
              <w:rPr>
                <w:snapToGrid w:val="0"/>
                <w:szCs w:val="20"/>
              </w:rPr>
            </w:pPr>
            <w:r w:rsidRPr="000B469F">
              <w:rPr>
                <w:snapToGrid w:val="0"/>
                <w:szCs w:val="20"/>
              </w:rPr>
              <w:t>Азот</w:t>
            </w:r>
          </w:p>
        </w:tc>
        <w:tc>
          <w:tcPr>
            <w:tcW w:w="2444" w:type="dxa"/>
            <w:vAlign w:val="center"/>
          </w:tcPr>
          <w:p w:rsidR="00956005" w:rsidRPr="000B469F" w:rsidRDefault="00956005" w:rsidP="00943DA7">
            <w:pPr>
              <w:widowControl w:val="0"/>
              <w:jc w:val="center"/>
              <w:rPr>
                <w:snapToGrid w:val="0"/>
                <w:szCs w:val="20"/>
              </w:rPr>
            </w:pPr>
            <w:r>
              <w:rPr>
                <w:snapToGrid w:val="0"/>
                <w:szCs w:val="20"/>
              </w:rPr>
              <w:t>4,92</w:t>
            </w:r>
          </w:p>
        </w:tc>
        <w:tc>
          <w:tcPr>
            <w:tcW w:w="2552" w:type="dxa"/>
            <w:vAlign w:val="center"/>
          </w:tcPr>
          <w:p w:rsidR="00956005" w:rsidRPr="000B469F" w:rsidRDefault="00956005" w:rsidP="00943DA7">
            <w:pPr>
              <w:widowControl w:val="0"/>
              <w:jc w:val="center"/>
              <w:rPr>
                <w:snapToGrid w:val="0"/>
                <w:szCs w:val="20"/>
              </w:rPr>
            </w:pPr>
            <w:r>
              <w:rPr>
                <w:snapToGrid w:val="0"/>
                <w:szCs w:val="20"/>
              </w:rPr>
              <w:t>-</w:t>
            </w:r>
          </w:p>
        </w:tc>
        <w:tc>
          <w:tcPr>
            <w:tcW w:w="3015" w:type="dxa"/>
            <w:vAlign w:val="center"/>
          </w:tcPr>
          <w:p w:rsidR="00956005" w:rsidRPr="000B469F" w:rsidRDefault="00956005" w:rsidP="00943DA7">
            <w:pPr>
              <w:widowControl w:val="0"/>
              <w:jc w:val="center"/>
              <w:rPr>
                <w:snapToGrid w:val="0"/>
                <w:szCs w:val="20"/>
              </w:rPr>
            </w:pPr>
            <w:r>
              <w:rPr>
                <w:snapToGrid w:val="0"/>
                <w:szCs w:val="20"/>
              </w:rPr>
              <w:t>19,60</w:t>
            </w:r>
          </w:p>
        </w:tc>
      </w:tr>
      <w:tr w:rsidR="00956005" w:rsidRPr="000B469F" w:rsidTr="00943DA7">
        <w:trPr>
          <w:cantSplit/>
          <w:trHeight w:val="454"/>
          <w:jc w:val="center"/>
        </w:trPr>
        <w:tc>
          <w:tcPr>
            <w:tcW w:w="1708" w:type="dxa"/>
            <w:vAlign w:val="center"/>
          </w:tcPr>
          <w:p w:rsidR="00956005" w:rsidRPr="000B469F" w:rsidRDefault="00956005" w:rsidP="00943DA7">
            <w:pPr>
              <w:widowControl w:val="0"/>
              <w:jc w:val="center"/>
              <w:rPr>
                <w:snapToGrid w:val="0"/>
                <w:szCs w:val="20"/>
              </w:rPr>
            </w:pPr>
            <w:r w:rsidRPr="000B469F">
              <w:rPr>
                <w:snapToGrid w:val="0"/>
                <w:szCs w:val="20"/>
              </w:rPr>
              <w:t>Метан</w:t>
            </w:r>
          </w:p>
        </w:tc>
        <w:tc>
          <w:tcPr>
            <w:tcW w:w="2444" w:type="dxa"/>
            <w:vAlign w:val="center"/>
          </w:tcPr>
          <w:p w:rsidR="00956005" w:rsidRPr="000B469F" w:rsidRDefault="00956005" w:rsidP="00943DA7">
            <w:pPr>
              <w:widowControl w:val="0"/>
              <w:jc w:val="center"/>
              <w:rPr>
                <w:snapToGrid w:val="0"/>
                <w:szCs w:val="20"/>
              </w:rPr>
            </w:pPr>
            <w:r>
              <w:rPr>
                <w:snapToGrid w:val="0"/>
                <w:szCs w:val="20"/>
              </w:rPr>
              <w:t>5,96</w:t>
            </w:r>
          </w:p>
        </w:tc>
        <w:tc>
          <w:tcPr>
            <w:tcW w:w="2552" w:type="dxa"/>
            <w:vAlign w:val="center"/>
          </w:tcPr>
          <w:p w:rsidR="00956005" w:rsidRPr="000B469F" w:rsidRDefault="00956005" w:rsidP="00943DA7">
            <w:pPr>
              <w:widowControl w:val="0"/>
              <w:jc w:val="center"/>
              <w:rPr>
                <w:snapToGrid w:val="0"/>
                <w:szCs w:val="20"/>
              </w:rPr>
            </w:pPr>
            <w:r>
              <w:rPr>
                <w:snapToGrid w:val="0"/>
                <w:szCs w:val="20"/>
              </w:rPr>
              <w:t>-</w:t>
            </w:r>
          </w:p>
        </w:tc>
        <w:tc>
          <w:tcPr>
            <w:tcW w:w="3015" w:type="dxa"/>
            <w:vAlign w:val="center"/>
          </w:tcPr>
          <w:p w:rsidR="00956005" w:rsidRPr="000B469F" w:rsidRDefault="00956005" w:rsidP="00943DA7">
            <w:pPr>
              <w:widowControl w:val="0"/>
              <w:jc w:val="center"/>
              <w:rPr>
                <w:snapToGrid w:val="0"/>
                <w:szCs w:val="20"/>
              </w:rPr>
            </w:pPr>
            <w:r>
              <w:rPr>
                <w:snapToGrid w:val="0"/>
                <w:szCs w:val="20"/>
              </w:rPr>
              <w:t>22,43</w:t>
            </w:r>
          </w:p>
        </w:tc>
      </w:tr>
      <w:tr w:rsidR="00956005" w:rsidRPr="000B469F" w:rsidTr="00943DA7">
        <w:trPr>
          <w:cantSplit/>
          <w:trHeight w:val="454"/>
          <w:jc w:val="center"/>
        </w:trPr>
        <w:tc>
          <w:tcPr>
            <w:tcW w:w="1708" w:type="dxa"/>
            <w:vAlign w:val="center"/>
          </w:tcPr>
          <w:p w:rsidR="00956005" w:rsidRPr="000B469F" w:rsidRDefault="00956005" w:rsidP="00943DA7">
            <w:pPr>
              <w:widowControl w:val="0"/>
              <w:jc w:val="center"/>
              <w:rPr>
                <w:snapToGrid w:val="0"/>
                <w:szCs w:val="20"/>
              </w:rPr>
            </w:pPr>
            <w:r w:rsidRPr="000B469F">
              <w:rPr>
                <w:snapToGrid w:val="0"/>
                <w:szCs w:val="20"/>
              </w:rPr>
              <w:t>Этан</w:t>
            </w:r>
          </w:p>
        </w:tc>
        <w:tc>
          <w:tcPr>
            <w:tcW w:w="2444" w:type="dxa"/>
            <w:vAlign w:val="center"/>
          </w:tcPr>
          <w:p w:rsidR="00956005" w:rsidRPr="000B469F" w:rsidRDefault="00956005" w:rsidP="00943DA7">
            <w:pPr>
              <w:widowControl w:val="0"/>
              <w:jc w:val="center"/>
              <w:rPr>
                <w:snapToGrid w:val="0"/>
                <w:szCs w:val="20"/>
              </w:rPr>
            </w:pPr>
            <w:r>
              <w:rPr>
                <w:snapToGrid w:val="0"/>
                <w:szCs w:val="20"/>
              </w:rPr>
              <w:t>4,77</w:t>
            </w:r>
          </w:p>
        </w:tc>
        <w:tc>
          <w:tcPr>
            <w:tcW w:w="2552" w:type="dxa"/>
            <w:vAlign w:val="center"/>
          </w:tcPr>
          <w:p w:rsidR="00956005" w:rsidRPr="000B469F" w:rsidRDefault="00956005" w:rsidP="00943DA7">
            <w:pPr>
              <w:widowControl w:val="0"/>
              <w:jc w:val="center"/>
              <w:rPr>
                <w:snapToGrid w:val="0"/>
                <w:szCs w:val="20"/>
              </w:rPr>
            </w:pPr>
            <w:r>
              <w:rPr>
                <w:snapToGrid w:val="0"/>
                <w:szCs w:val="20"/>
              </w:rPr>
              <w:t>0,39</w:t>
            </w:r>
          </w:p>
        </w:tc>
        <w:tc>
          <w:tcPr>
            <w:tcW w:w="3015" w:type="dxa"/>
            <w:vAlign w:val="center"/>
          </w:tcPr>
          <w:p w:rsidR="00956005" w:rsidRPr="000B469F" w:rsidRDefault="00956005" w:rsidP="00943DA7">
            <w:pPr>
              <w:widowControl w:val="0"/>
              <w:jc w:val="center"/>
              <w:rPr>
                <w:snapToGrid w:val="0"/>
                <w:szCs w:val="20"/>
              </w:rPr>
            </w:pPr>
            <w:r>
              <w:rPr>
                <w:snapToGrid w:val="0"/>
                <w:szCs w:val="20"/>
              </w:rPr>
              <w:t>17,60</w:t>
            </w:r>
          </w:p>
        </w:tc>
      </w:tr>
      <w:tr w:rsidR="00956005" w:rsidRPr="000B469F" w:rsidTr="00943DA7">
        <w:trPr>
          <w:cantSplit/>
          <w:trHeight w:val="454"/>
          <w:jc w:val="center"/>
        </w:trPr>
        <w:tc>
          <w:tcPr>
            <w:tcW w:w="1708" w:type="dxa"/>
            <w:vAlign w:val="center"/>
          </w:tcPr>
          <w:p w:rsidR="00956005" w:rsidRPr="000B469F" w:rsidRDefault="00956005" w:rsidP="00943DA7">
            <w:pPr>
              <w:widowControl w:val="0"/>
              <w:jc w:val="center"/>
              <w:rPr>
                <w:snapToGrid w:val="0"/>
                <w:szCs w:val="20"/>
              </w:rPr>
            </w:pPr>
            <w:r w:rsidRPr="000B469F">
              <w:rPr>
                <w:snapToGrid w:val="0"/>
                <w:szCs w:val="20"/>
              </w:rPr>
              <w:t>Пропан</w:t>
            </w:r>
          </w:p>
        </w:tc>
        <w:tc>
          <w:tcPr>
            <w:tcW w:w="2444" w:type="dxa"/>
            <w:vAlign w:val="center"/>
          </w:tcPr>
          <w:p w:rsidR="00956005" w:rsidRPr="000B469F" w:rsidRDefault="00956005" w:rsidP="00943DA7">
            <w:pPr>
              <w:widowControl w:val="0"/>
              <w:jc w:val="center"/>
              <w:rPr>
                <w:snapToGrid w:val="0"/>
                <w:szCs w:val="20"/>
              </w:rPr>
            </w:pPr>
            <w:r>
              <w:rPr>
                <w:snapToGrid w:val="0"/>
                <w:szCs w:val="20"/>
              </w:rPr>
              <w:t>7,78</w:t>
            </w:r>
          </w:p>
        </w:tc>
        <w:tc>
          <w:tcPr>
            <w:tcW w:w="2552" w:type="dxa"/>
            <w:vAlign w:val="center"/>
          </w:tcPr>
          <w:p w:rsidR="00956005" w:rsidRPr="000B469F" w:rsidRDefault="00956005" w:rsidP="00943DA7">
            <w:pPr>
              <w:widowControl w:val="0"/>
              <w:jc w:val="center"/>
              <w:rPr>
                <w:snapToGrid w:val="0"/>
                <w:szCs w:val="20"/>
              </w:rPr>
            </w:pPr>
            <w:r>
              <w:rPr>
                <w:snapToGrid w:val="0"/>
                <w:szCs w:val="20"/>
              </w:rPr>
              <w:t>2,13</w:t>
            </w:r>
          </w:p>
        </w:tc>
        <w:tc>
          <w:tcPr>
            <w:tcW w:w="3015" w:type="dxa"/>
            <w:vAlign w:val="center"/>
          </w:tcPr>
          <w:p w:rsidR="00956005" w:rsidRPr="000B469F" w:rsidRDefault="00956005" w:rsidP="00943DA7">
            <w:pPr>
              <w:widowControl w:val="0"/>
              <w:jc w:val="center"/>
              <w:rPr>
                <w:snapToGrid w:val="0"/>
                <w:szCs w:val="20"/>
              </w:rPr>
            </w:pPr>
            <w:r>
              <w:rPr>
                <w:snapToGrid w:val="0"/>
                <w:szCs w:val="20"/>
              </w:rPr>
              <w:t>22,87</w:t>
            </w:r>
          </w:p>
        </w:tc>
      </w:tr>
      <w:tr w:rsidR="00956005" w:rsidRPr="000B469F" w:rsidTr="00943DA7">
        <w:trPr>
          <w:cantSplit/>
          <w:trHeight w:val="454"/>
          <w:jc w:val="center"/>
        </w:trPr>
        <w:tc>
          <w:tcPr>
            <w:tcW w:w="1708" w:type="dxa"/>
            <w:vAlign w:val="center"/>
          </w:tcPr>
          <w:p w:rsidR="00956005" w:rsidRPr="000B469F" w:rsidRDefault="00956005" w:rsidP="00943DA7">
            <w:pPr>
              <w:widowControl w:val="0"/>
              <w:jc w:val="center"/>
              <w:rPr>
                <w:snapToGrid w:val="0"/>
                <w:szCs w:val="20"/>
              </w:rPr>
            </w:pPr>
            <w:r w:rsidRPr="000B469F">
              <w:rPr>
                <w:snapToGrid w:val="0"/>
                <w:szCs w:val="20"/>
              </w:rPr>
              <w:lastRenderedPageBreak/>
              <w:t>Изобутан</w:t>
            </w:r>
          </w:p>
        </w:tc>
        <w:tc>
          <w:tcPr>
            <w:tcW w:w="2444" w:type="dxa"/>
            <w:vAlign w:val="center"/>
          </w:tcPr>
          <w:p w:rsidR="00956005" w:rsidRPr="000B469F" w:rsidRDefault="00956005" w:rsidP="00943DA7">
            <w:pPr>
              <w:widowControl w:val="0"/>
              <w:jc w:val="center"/>
              <w:rPr>
                <w:snapToGrid w:val="0"/>
                <w:szCs w:val="20"/>
              </w:rPr>
            </w:pPr>
            <w:r>
              <w:rPr>
                <w:snapToGrid w:val="0"/>
                <w:szCs w:val="20"/>
              </w:rPr>
              <w:t>0,71</w:t>
            </w:r>
          </w:p>
        </w:tc>
        <w:tc>
          <w:tcPr>
            <w:tcW w:w="2552" w:type="dxa"/>
            <w:vAlign w:val="center"/>
          </w:tcPr>
          <w:p w:rsidR="00956005" w:rsidRPr="000B469F" w:rsidRDefault="00956005" w:rsidP="00943DA7">
            <w:pPr>
              <w:widowControl w:val="0"/>
              <w:jc w:val="center"/>
              <w:rPr>
                <w:snapToGrid w:val="0"/>
                <w:szCs w:val="20"/>
              </w:rPr>
            </w:pPr>
            <w:r>
              <w:rPr>
                <w:snapToGrid w:val="0"/>
                <w:szCs w:val="20"/>
              </w:rPr>
              <w:t>0,43</w:t>
            </w:r>
          </w:p>
        </w:tc>
        <w:tc>
          <w:tcPr>
            <w:tcW w:w="3015" w:type="dxa"/>
            <w:vAlign w:val="center"/>
          </w:tcPr>
          <w:p w:rsidR="00956005" w:rsidRPr="000B469F" w:rsidRDefault="00956005" w:rsidP="00943DA7">
            <w:pPr>
              <w:widowControl w:val="0"/>
              <w:jc w:val="center"/>
              <w:rPr>
                <w:snapToGrid w:val="0"/>
                <w:szCs w:val="20"/>
              </w:rPr>
            </w:pPr>
            <w:r>
              <w:rPr>
                <w:snapToGrid w:val="0"/>
                <w:szCs w:val="20"/>
              </w:rPr>
              <w:t>1,47</w:t>
            </w:r>
          </w:p>
        </w:tc>
      </w:tr>
      <w:tr w:rsidR="00956005" w:rsidRPr="000B469F" w:rsidTr="00943DA7">
        <w:trPr>
          <w:cantSplit/>
          <w:trHeight w:val="454"/>
          <w:jc w:val="center"/>
        </w:trPr>
        <w:tc>
          <w:tcPr>
            <w:tcW w:w="1708" w:type="dxa"/>
            <w:vAlign w:val="center"/>
          </w:tcPr>
          <w:p w:rsidR="00956005" w:rsidRPr="000B469F" w:rsidRDefault="00956005" w:rsidP="00943DA7">
            <w:pPr>
              <w:widowControl w:val="0"/>
              <w:jc w:val="center"/>
              <w:rPr>
                <w:snapToGrid w:val="0"/>
                <w:szCs w:val="20"/>
              </w:rPr>
            </w:pPr>
            <w:proofErr w:type="spellStart"/>
            <w:r w:rsidRPr="000B469F">
              <w:rPr>
                <w:snapToGrid w:val="0"/>
                <w:szCs w:val="20"/>
              </w:rPr>
              <w:t>Н.бутан</w:t>
            </w:r>
            <w:proofErr w:type="spellEnd"/>
          </w:p>
        </w:tc>
        <w:tc>
          <w:tcPr>
            <w:tcW w:w="2444" w:type="dxa"/>
            <w:vAlign w:val="center"/>
          </w:tcPr>
          <w:p w:rsidR="00956005" w:rsidRPr="000B469F" w:rsidRDefault="00956005" w:rsidP="00943DA7">
            <w:pPr>
              <w:widowControl w:val="0"/>
              <w:jc w:val="center"/>
              <w:rPr>
                <w:snapToGrid w:val="0"/>
                <w:szCs w:val="20"/>
              </w:rPr>
            </w:pPr>
            <w:r>
              <w:rPr>
                <w:snapToGrid w:val="0"/>
                <w:szCs w:val="20"/>
              </w:rPr>
              <w:t>3,36</w:t>
            </w:r>
          </w:p>
        </w:tc>
        <w:tc>
          <w:tcPr>
            <w:tcW w:w="2552" w:type="dxa"/>
            <w:vAlign w:val="center"/>
          </w:tcPr>
          <w:p w:rsidR="00956005" w:rsidRPr="000B469F" w:rsidRDefault="00956005" w:rsidP="00943DA7">
            <w:pPr>
              <w:widowControl w:val="0"/>
              <w:jc w:val="center"/>
              <w:rPr>
                <w:snapToGrid w:val="0"/>
                <w:szCs w:val="20"/>
              </w:rPr>
            </w:pPr>
            <w:r>
              <w:rPr>
                <w:snapToGrid w:val="0"/>
                <w:szCs w:val="20"/>
              </w:rPr>
              <w:t>1,65</w:t>
            </w:r>
          </w:p>
        </w:tc>
        <w:tc>
          <w:tcPr>
            <w:tcW w:w="3015" w:type="dxa"/>
            <w:vAlign w:val="center"/>
          </w:tcPr>
          <w:p w:rsidR="00956005" w:rsidRPr="000B469F" w:rsidRDefault="00956005" w:rsidP="00943DA7">
            <w:pPr>
              <w:widowControl w:val="0"/>
              <w:jc w:val="center"/>
              <w:rPr>
                <w:snapToGrid w:val="0"/>
                <w:szCs w:val="20"/>
              </w:rPr>
            </w:pPr>
            <w:r>
              <w:rPr>
                <w:snapToGrid w:val="0"/>
                <w:szCs w:val="20"/>
              </w:rPr>
              <w:t>7,23</w:t>
            </w:r>
          </w:p>
        </w:tc>
      </w:tr>
      <w:tr w:rsidR="00956005" w:rsidRPr="000B469F" w:rsidTr="00943DA7">
        <w:trPr>
          <w:cantSplit/>
          <w:trHeight w:val="454"/>
          <w:jc w:val="center"/>
        </w:trPr>
        <w:tc>
          <w:tcPr>
            <w:tcW w:w="1708" w:type="dxa"/>
            <w:vAlign w:val="center"/>
          </w:tcPr>
          <w:p w:rsidR="00956005" w:rsidRPr="000B469F" w:rsidRDefault="00956005" w:rsidP="00943DA7">
            <w:pPr>
              <w:widowControl w:val="0"/>
              <w:jc w:val="center"/>
              <w:rPr>
                <w:snapToGrid w:val="0"/>
                <w:szCs w:val="20"/>
              </w:rPr>
            </w:pPr>
            <w:proofErr w:type="spellStart"/>
            <w:r w:rsidRPr="000B469F">
              <w:rPr>
                <w:snapToGrid w:val="0"/>
                <w:szCs w:val="20"/>
              </w:rPr>
              <w:t>Изопентан</w:t>
            </w:r>
            <w:proofErr w:type="spellEnd"/>
          </w:p>
        </w:tc>
        <w:tc>
          <w:tcPr>
            <w:tcW w:w="2444" w:type="dxa"/>
            <w:vAlign w:val="center"/>
          </w:tcPr>
          <w:p w:rsidR="00956005" w:rsidRPr="000B469F" w:rsidRDefault="00956005" w:rsidP="00943DA7">
            <w:pPr>
              <w:widowControl w:val="0"/>
              <w:jc w:val="center"/>
              <w:rPr>
                <w:snapToGrid w:val="0"/>
                <w:szCs w:val="20"/>
              </w:rPr>
            </w:pPr>
            <w:r>
              <w:rPr>
                <w:snapToGrid w:val="0"/>
                <w:szCs w:val="20"/>
              </w:rPr>
              <w:t>1,21</w:t>
            </w:r>
          </w:p>
        </w:tc>
        <w:tc>
          <w:tcPr>
            <w:tcW w:w="2552" w:type="dxa"/>
            <w:vAlign w:val="center"/>
          </w:tcPr>
          <w:p w:rsidR="00956005" w:rsidRPr="000B469F" w:rsidRDefault="00956005" w:rsidP="00943DA7">
            <w:pPr>
              <w:widowControl w:val="0"/>
              <w:jc w:val="center"/>
              <w:rPr>
                <w:snapToGrid w:val="0"/>
                <w:szCs w:val="20"/>
              </w:rPr>
            </w:pPr>
            <w:r>
              <w:rPr>
                <w:snapToGrid w:val="0"/>
                <w:szCs w:val="20"/>
              </w:rPr>
              <w:t>1,11</w:t>
            </w:r>
          </w:p>
        </w:tc>
        <w:tc>
          <w:tcPr>
            <w:tcW w:w="3015" w:type="dxa"/>
            <w:vAlign w:val="center"/>
          </w:tcPr>
          <w:p w:rsidR="00956005" w:rsidRPr="000B469F" w:rsidRDefault="00956005" w:rsidP="00943DA7">
            <w:pPr>
              <w:widowControl w:val="0"/>
              <w:jc w:val="center"/>
              <w:rPr>
                <w:snapToGrid w:val="0"/>
                <w:szCs w:val="20"/>
              </w:rPr>
            </w:pPr>
            <w:r>
              <w:rPr>
                <w:snapToGrid w:val="0"/>
                <w:szCs w:val="20"/>
              </w:rPr>
              <w:t>3,40</w:t>
            </w:r>
          </w:p>
        </w:tc>
      </w:tr>
      <w:tr w:rsidR="00956005" w:rsidRPr="000B469F" w:rsidTr="00943DA7">
        <w:trPr>
          <w:cantSplit/>
          <w:trHeight w:val="454"/>
          <w:jc w:val="center"/>
        </w:trPr>
        <w:tc>
          <w:tcPr>
            <w:tcW w:w="1708" w:type="dxa"/>
            <w:vAlign w:val="center"/>
          </w:tcPr>
          <w:p w:rsidR="00956005" w:rsidRPr="000B469F" w:rsidRDefault="00956005" w:rsidP="00943DA7">
            <w:pPr>
              <w:widowControl w:val="0"/>
              <w:jc w:val="center"/>
              <w:rPr>
                <w:snapToGrid w:val="0"/>
                <w:szCs w:val="20"/>
              </w:rPr>
            </w:pPr>
            <w:proofErr w:type="spellStart"/>
            <w:r w:rsidRPr="000B469F">
              <w:rPr>
                <w:snapToGrid w:val="0"/>
                <w:szCs w:val="20"/>
              </w:rPr>
              <w:t>Н.пентан</w:t>
            </w:r>
            <w:proofErr w:type="spellEnd"/>
          </w:p>
        </w:tc>
        <w:tc>
          <w:tcPr>
            <w:tcW w:w="2444" w:type="dxa"/>
            <w:vAlign w:val="center"/>
          </w:tcPr>
          <w:p w:rsidR="00956005" w:rsidRPr="000B469F" w:rsidRDefault="00956005" w:rsidP="00943DA7">
            <w:pPr>
              <w:widowControl w:val="0"/>
              <w:jc w:val="center"/>
              <w:rPr>
                <w:snapToGrid w:val="0"/>
                <w:szCs w:val="20"/>
              </w:rPr>
            </w:pPr>
            <w:r>
              <w:rPr>
                <w:snapToGrid w:val="0"/>
                <w:szCs w:val="20"/>
              </w:rPr>
              <w:t>3,28</w:t>
            </w:r>
          </w:p>
        </w:tc>
        <w:tc>
          <w:tcPr>
            <w:tcW w:w="2552" w:type="dxa"/>
            <w:vAlign w:val="center"/>
          </w:tcPr>
          <w:p w:rsidR="00956005" w:rsidRPr="000B469F" w:rsidRDefault="00956005" w:rsidP="00943DA7">
            <w:pPr>
              <w:widowControl w:val="0"/>
              <w:jc w:val="center"/>
              <w:rPr>
                <w:snapToGrid w:val="0"/>
                <w:szCs w:val="20"/>
              </w:rPr>
            </w:pPr>
            <w:r>
              <w:rPr>
                <w:snapToGrid w:val="0"/>
                <w:szCs w:val="20"/>
              </w:rPr>
              <w:t>3,27</w:t>
            </w:r>
          </w:p>
        </w:tc>
        <w:tc>
          <w:tcPr>
            <w:tcW w:w="3015" w:type="dxa"/>
            <w:vAlign w:val="center"/>
          </w:tcPr>
          <w:p w:rsidR="00956005" w:rsidRPr="000B469F" w:rsidRDefault="00956005" w:rsidP="00943DA7">
            <w:pPr>
              <w:widowControl w:val="0"/>
              <w:jc w:val="center"/>
              <w:rPr>
                <w:snapToGrid w:val="0"/>
                <w:szCs w:val="20"/>
              </w:rPr>
            </w:pPr>
            <w:r>
              <w:rPr>
                <w:snapToGrid w:val="0"/>
                <w:szCs w:val="20"/>
              </w:rPr>
              <w:t>1,50</w:t>
            </w:r>
          </w:p>
        </w:tc>
      </w:tr>
      <w:tr w:rsidR="00956005" w:rsidRPr="00381B26" w:rsidTr="00943DA7">
        <w:trPr>
          <w:cantSplit/>
          <w:trHeight w:val="454"/>
          <w:jc w:val="center"/>
        </w:trPr>
        <w:tc>
          <w:tcPr>
            <w:tcW w:w="1708" w:type="dxa"/>
            <w:vAlign w:val="center"/>
          </w:tcPr>
          <w:p w:rsidR="00956005" w:rsidRPr="00381B26" w:rsidRDefault="00956005" w:rsidP="00943DA7">
            <w:pPr>
              <w:widowControl w:val="0"/>
              <w:jc w:val="center"/>
              <w:rPr>
                <w:snapToGrid w:val="0"/>
                <w:szCs w:val="20"/>
              </w:rPr>
            </w:pPr>
            <w:proofErr w:type="spellStart"/>
            <w:r w:rsidRPr="00381B26">
              <w:rPr>
                <w:snapToGrid w:val="0"/>
                <w:szCs w:val="20"/>
              </w:rPr>
              <w:t>Гексан</w:t>
            </w:r>
            <w:proofErr w:type="spellEnd"/>
          </w:p>
        </w:tc>
        <w:tc>
          <w:tcPr>
            <w:tcW w:w="2444" w:type="dxa"/>
            <w:vAlign w:val="center"/>
          </w:tcPr>
          <w:p w:rsidR="00956005" w:rsidRPr="00381B26" w:rsidRDefault="00956005" w:rsidP="00943DA7">
            <w:pPr>
              <w:widowControl w:val="0"/>
              <w:jc w:val="center"/>
              <w:rPr>
                <w:snapToGrid w:val="0"/>
                <w:szCs w:val="20"/>
              </w:rPr>
            </w:pPr>
            <w:r w:rsidRPr="00381B26">
              <w:rPr>
                <w:snapToGrid w:val="0"/>
                <w:szCs w:val="20"/>
              </w:rPr>
              <w:t>1,01</w:t>
            </w:r>
          </w:p>
        </w:tc>
        <w:tc>
          <w:tcPr>
            <w:tcW w:w="2552" w:type="dxa"/>
            <w:vAlign w:val="center"/>
          </w:tcPr>
          <w:p w:rsidR="00956005" w:rsidRPr="00381B26" w:rsidRDefault="00956005" w:rsidP="00943DA7">
            <w:pPr>
              <w:widowControl w:val="0"/>
              <w:jc w:val="center"/>
              <w:rPr>
                <w:snapToGrid w:val="0"/>
                <w:szCs w:val="20"/>
              </w:rPr>
            </w:pPr>
            <w:r w:rsidRPr="00381B26">
              <w:rPr>
                <w:snapToGrid w:val="0"/>
                <w:szCs w:val="20"/>
              </w:rPr>
              <w:t>0,84</w:t>
            </w:r>
          </w:p>
        </w:tc>
        <w:tc>
          <w:tcPr>
            <w:tcW w:w="3015" w:type="dxa"/>
            <w:vAlign w:val="center"/>
          </w:tcPr>
          <w:p w:rsidR="00956005" w:rsidRPr="00381B26" w:rsidRDefault="00956005" w:rsidP="00943DA7">
            <w:pPr>
              <w:widowControl w:val="0"/>
              <w:jc w:val="center"/>
              <w:rPr>
                <w:snapToGrid w:val="0"/>
                <w:szCs w:val="20"/>
              </w:rPr>
            </w:pPr>
            <w:r w:rsidRPr="00381B26">
              <w:rPr>
                <w:snapToGrid w:val="0"/>
                <w:szCs w:val="20"/>
              </w:rPr>
              <w:t>1,40</w:t>
            </w:r>
          </w:p>
        </w:tc>
      </w:tr>
      <w:tr w:rsidR="00956005" w:rsidRPr="00381B26" w:rsidTr="00943DA7">
        <w:trPr>
          <w:cantSplit/>
          <w:trHeight w:val="454"/>
          <w:jc w:val="center"/>
        </w:trPr>
        <w:tc>
          <w:tcPr>
            <w:tcW w:w="1708" w:type="dxa"/>
            <w:vAlign w:val="center"/>
          </w:tcPr>
          <w:p w:rsidR="00956005" w:rsidRPr="00381B26" w:rsidRDefault="00956005" w:rsidP="00943DA7">
            <w:pPr>
              <w:widowControl w:val="0"/>
              <w:jc w:val="center"/>
              <w:rPr>
                <w:snapToGrid w:val="0"/>
                <w:szCs w:val="20"/>
              </w:rPr>
            </w:pPr>
            <w:r w:rsidRPr="00381B26">
              <w:rPr>
                <w:snapToGrid w:val="0"/>
                <w:szCs w:val="20"/>
              </w:rPr>
              <w:t>Остаток С</w:t>
            </w:r>
            <w:r w:rsidRPr="00381B26">
              <w:rPr>
                <w:snapToGrid w:val="0"/>
                <w:szCs w:val="20"/>
                <w:vertAlign w:val="subscript"/>
              </w:rPr>
              <w:t>7+В</w:t>
            </w:r>
          </w:p>
        </w:tc>
        <w:tc>
          <w:tcPr>
            <w:tcW w:w="2444" w:type="dxa"/>
            <w:vAlign w:val="center"/>
          </w:tcPr>
          <w:p w:rsidR="00956005" w:rsidRPr="00381B26" w:rsidRDefault="00956005" w:rsidP="00943DA7">
            <w:pPr>
              <w:widowControl w:val="0"/>
              <w:jc w:val="center"/>
              <w:rPr>
                <w:snapToGrid w:val="0"/>
                <w:szCs w:val="20"/>
              </w:rPr>
            </w:pPr>
            <w:r w:rsidRPr="00381B26">
              <w:rPr>
                <w:snapToGrid w:val="0"/>
                <w:szCs w:val="20"/>
              </w:rPr>
              <w:t>66,35</w:t>
            </w:r>
          </w:p>
        </w:tc>
        <w:tc>
          <w:tcPr>
            <w:tcW w:w="2552" w:type="dxa"/>
            <w:vAlign w:val="center"/>
          </w:tcPr>
          <w:p w:rsidR="00956005" w:rsidRPr="00381B26" w:rsidRDefault="00956005" w:rsidP="00943DA7">
            <w:pPr>
              <w:widowControl w:val="0"/>
              <w:jc w:val="center"/>
              <w:rPr>
                <w:snapToGrid w:val="0"/>
                <w:szCs w:val="20"/>
              </w:rPr>
            </w:pPr>
            <w:r w:rsidRPr="00381B26">
              <w:rPr>
                <w:snapToGrid w:val="0"/>
                <w:szCs w:val="20"/>
              </w:rPr>
              <w:t>90,18</w:t>
            </w:r>
          </w:p>
        </w:tc>
        <w:tc>
          <w:tcPr>
            <w:tcW w:w="3015" w:type="dxa"/>
            <w:vAlign w:val="center"/>
          </w:tcPr>
          <w:p w:rsidR="00956005" w:rsidRPr="00381B26" w:rsidRDefault="00956005" w:rsidP="00943DA7">
            <w:pPr>
              <w:widowControl w:val="0"/>
              <w:jc w:val="center"/>
              <w:rPr>
                <w:snapToGrid w:val="0"/>
                <w:szCs w:val="20"/>
              </w:rPr>
            </w:pPr>
            <w:r w:rsidRPr="00381B26">
              <w:rPr>
                <w:snapToGrid w:val="0"/>
                <w:szCs w:val="20"/>
              </w:rPr>
              <w:t>-</w:t>
            </w:r>
          </w:p>
        </w:tc>
      </w:tr>
    </w:tbl>
    <w:p w:rsidR="00E166F4" w:rsidRPr="00466D12" w:rsidRDefault="00E166F4" w:rsidP="00466D12">
      <w:pPr>
        <w:pStyle w:val="af3"/>
        <w:spacing w:before="0"/>
        <w:rPr>
          <w:rFonts w:ascii="Times New Roman" w:hAnsi="Times New Roman"/>
          <w:sz w:val="26"/>
          <w:szCs w:val="26"/>
        </w:rPr>
      </w:pPr>
      <w:r w:rsidRPr="00466D12">
        <w:rPr>
          <w:rFonts w:ascii="Times New Roman" w:hAnsi="Times New Roman"/>
          <w:sz w:val="26"/>
          <w:szCs w:val="26"/>
        </w:rPr>
        <w:t xml:space="preserve">Характеристика применяемых в технологическом процессе веществ по характеру воздействия на организм человека представлена в таблице </w:t>
      </w:r>
      <w:r w:rsidR="0017532C">
        <w:rPr>
          <w:rFonts w:ascii="Times New Roman" w:hAnsi="Times New Roman"/>
          <w:sz w:val="26"/>
          <w:szCs w:val="26"/>
        </w:rPr>
        <w:t>11</w:t>
      </w:r>
    </w:p>
    <w:p w:rsidR="00E166F4" w:rsidRPr="00466D12" w:rsidRDefault="00E166F4" w:rsidP="00466D12">
      <w:pPr>
        <w:pStyle w:val="af3"/>
        <w:spacing w:before="0"/>
        <w:rPr>
          <w:rFonts w:ascii="Times New Roman" w:hAnsi="Times New Roman"/>
          <w:sz w:val="26"/>
          <w:szCs w:val="26"/>
        </w:rPr>
      </w:pPr>
    </w:p>
    <w:p w:rsidR="00E166F4" w:rsidRPr="006F2E63" w:rsidRDefault="00E166F4" w:rsidP="006F2E63">
      <w:pPr>
        <w:pStyle w:val="af3"/>
        <w:tabs>
          <w:tab w:val="left" w:pos="1125"/>
        </w:tabs>
        <w:spacing w:before="0"/>
        <w:ind w:firstLine="709"/>
        <w:rPr>
          <w:rFonts w:ascii="Times New Roman" w:hAnsi="Times New Roman"/>
          <w:b/>
          <w:sz w:val="26"/>
          <w:szCs w:val="26"/>
        </w:rPr>
      </w:pPr>
      <w:r w:rsidRPr="006F2E63">
        <w:rPr>
          <w:rFonts w:ascii="Times New Roman" w:hAnsi="Times New Roman"/>
          <w:b/>
          <w:sz w:val="26"/>
          <w:szCs w:val="26"/>
        </w:rPr>
        <w:t xml:space="preserve">Таблица </w:t>
      </w:r>
      <w:r w:rsidR="0017532C">
        <w:rPr>
          <w:rFonts w:ascii="Times New Roman" w:hAnsi="Times New Roman"/>
          <w:b/>
          <w:sz w:val="26"/>
          <w:szCs w:val="26"/>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1"/>
        <w:gridCol w:w="1001"/>
        <w:gridCol w:w="1158"/>
        <w:gridCol w:w="1050"/>
        <w:gridCol w:w="1406"/>
        <w:gridCol w:w="1120"/>
        <w:gridCol w:w="1000"/>
        <w:gridCol w:w="1035"/>
      </w:tblGrid>
      <w:tr w:rsidR="00956005" w:rsidRPr="00381B26" w:rsidTr="00943DA7">
        <w:trPr>
          <w:cantSplit/>
          <w:trHeight w:val="454"/>
          <w:tblHeader/>
        </w:trPr>
        <w:tc>
          <w:tcPr>
            <w:tcW w:w="933" w:type="pct"/>
            <w:vMerge w:val="restart"/>
            <w:shd w:val="clear" w:color="auto" w:fill="auto"/>
            <w:vAlign w:val="center"/>
          </w:tcPr>
          <w:p w:rsidR="00956005" w:rsidRPr="00381B26" w:rsidRDefault="00956005" w:rsidP="00943DA7">
            <w:pPr>
              <w:shd w:val="clear" w:color="auto" w:fill="FFFFFF"/>
              <w:jc w:val="center"/>
              <w:rPr>
                <w:rFonts w:cs="Arial"/>
                <w:b/>
                <w:snapToGrid w:val="0"/>
                <w:szCs w:val="20"/>
              </w:rPr>
            </w:pPr>
            <w:r w:rsidRPr="00381B26">
              <w:rPr>
                <w:rFonts w:cs="Arial"/>
                <w:b/>
                <w:snapToGrid w:val="0"/>
                <w:szCs w:val="20"/>
              </w:rPr>
              <w:t>Наименование вещества</w:t>
            </w:r>
          </w:p>
        </w:tc>
        <w:tc>
          <w:tcPr>
            <w:tcW w:w="519" w:type="pct"/>
            <w:vMerge w:val="restart"/>
            <w:shd w:val="clear" w:color="auto" w:fill="auto"/>
            <w:vAlign w:val="center"/>
          </w:tcPr>
          <w:p w:rsidR="00956005" w:rsidRPr="00381B26" w:rsidRDefault="00956005" w:rsidP="00943DA7">
            <w:pPr>
              <w:shd w:val="clear" w:color="auto" w:fill="FFFFFF"/>
              <w:jc w:val="center"/>
              <w:rPr>
                <w:rFonts w:cs="Arial"/>
                <w:b/>
                <w:snapToGrid w:val="0"/>
                <w:szCs w:val="20"/>
              </w:rPr>
            </w:pPr>
            <w:r w:rsidRPr="00381B26">
              <w:rPr>
                <w:rFonts w:cs="Arial"/>
                <w:b/>
                <w:snapToGrid w:val="0"/>
                <w:szCs w:val="20"/>
              </w:rPr>
              <w:t>Группа горюче</w:t>
            </w:r>
            <w:r w:rsidRPr="00381B26">
              <w:rPr>
                <w:rFonts w:cs="Arial"/>
                <w:b/>
                <w:snapToGrid w:val="0"/>
                <w:szCs w:val="20"/>
              </w:rPr>
              <w:softHyphen/>
              <w:t>сти</w:t>
            </w:r>
          </w:p>
        </w:tc>
        <w:tc>
          <w:tcPr>
            <w:tcW w:w="1558" w:type="pct"/>
            <w:gridSpan w:val="3"/>
            <w:shd w:val="clear" w:color="auto" w:fill="auto"/>
            <w:vAlign w:val="center"/>
          </w:tcPr>
          <w:p w:rsidR="00956005" w:rsidRPr="00381B26" w:rsidRDefault="00956005" w:rsidP="00943DA7">
            <w:pPr>
              <w:shd w:val="clear" w:color="auto" w:fill="FFFFFF"/>
              <w:jc w:val="center"/>
              <w:rPr>
                <w:rFonts w:cs="Arial"/>
                <w:b/>
                <w:snapToGrid w:val="0"/>
                <w:szCs w:val="20"/>
              </w:rPr>
            </w:pPr>
            <w:r w:rsidRPr="00381B26">
              <w:rPr>
                <w:rFonts w:cs="Arial"/>
                <w:b/>
                <w:snapToGrid w:val="0"/>
                <w:szCs w:val="20"/>
              </w:rPr>
              <w:t>Температура, ºС</w:t>
            </w:r>
          </w:p>
        </w:tc>
        <w:tc>
          <w:tcPr>
            <w:tcW w:w="906" w:type="pct"/>
            <w:vMerge w:val="restart"/>
            <w:vAlign w:val="center"/>
          </w:tcPr>
          <w:p w:rsidR="00956005" w:rsidRPr="00381B26" w:rsidRDefault="00956005" w:rsidP="00943DA7">
            <w:pPr>
              <w:shd w:val="clear" w:color="auto" w:fill="FFFFFF"/>
              <w:jc w:val="center"/>
              <w:rPr>
                <w:rFonts w:cs="Arial"/>
                <w:b/>
                <w:snapToGrid w:val="0"/>
                <w:szCs w:val="20"/>
              </w:rPr>
            </w:pPr>
            <w:r w:rsidRPr="00381B26">
              <w:rPr>
                <w:rFonts w:cs="Arial"/>
                <w:b/>
                <w:snapToGrid w:val="0"/>
                <w:szCs w:val="20"/>
              </w:rPr>
              <w:t>Нижний концен</w:t>
            </w:r>
            <w:r w:rsidRPr="00381B26">
              <w:rPr>
                <w:rFonts w:cs="Arial"/>
                <w:b/>
                <w:snapToGrid w:val="0"/>
                <w:szCs w:val="20"/>
              </w:rPr>
              <w:softHyphen/>
              <w:t>тра</w:t>
            </w:r>
            <w:r w:rsidRPr="00381B26">
              <w:rPr>
                <w:rFonts w:cs="Arial"/>
                <w:b/>
                <w:snapToGrid w:val="0"/>
                <w:szCs w:val="20"/>
              </w:rPr>
              <w:softHyphen/>
              <w:t>ционный предел распро</w:t>
            </w:r>
            <w:r w:rsidRPr="00381B26">
              <w:rPr>
                <w:rFonts w:cs="Arial"/>
                <w:b/>
                <w:snapToGrid w:val="0"/>
                <w:szCs w:val="20"/>
              </w:rPr>
              <w:softHyphen/>
              <w:t>стра</w:t>
            </w:r>
            <w:r w:rsidRPr="00381B26">
              <w:rPr>
                <w:rFonts w:cs="Arial"/>
                <w:b/>
                <w:snapToGrid w:val="0"/>
                <w:szCs w:val="20"/>
              </w:rPr>
              <w:softHyphen/>
              <w:t>нения пла</w:t>
            </w:r>
            <w:r w:rsidRPr="00381B26">
              <w:rPr>
                <w:rFonts w:cs="Arial"/>
                <w:b/>
                <w:snapToGrid w:val="0"/>
                <w:szCs w:val="20"/>
              </w:rPr>
              <w:softHyphen/>
              <w:t>мени (%)</w:t>
            </w:r>
          </w:p>
        </w:tc>
        <w:tc>
          <w:tcPr>
            <w:tcW w:w="1085" w:type="pct"/>
            <w:gridSpan w:val="2"/>
            <w:shd w:val="clear" w:color="auto" w:fill="auto"/>
            <w:vAlign w:val="center"/>
          </w:tcPr>
          <w:p w:rsidR="00956005" w:rsidRPr="00381B26" w:rsidRDefault="00956005" w:rsidP="00943DA7">
            <w:pPr>
              <w:shd w:val="clear" w:color="auto" w:fill="FFFFFF"/>
              <w:jc w:val="center"/>
              <w:rPr>
                <w:rFonts w:cs="Arial"/>
                <w:b/>
                <w:snapToGrid w:val="0"/>
                <w:szCs w:val="20"/>
              </w:rPr>
            </w:pPr>
            <w:r w:rsidRPr="00381B26">
              <w:rPr>
                <w:rFonts w:cs="Arial"/>
                <w:b/>
                <w:snapToGrid w:val="0"/>
                <w:szCs w:val="20"/>
              </w:rPr>
              <w:t>Температурный предел распро</w:t>
            </w:r>
            <w:r w:rsidRPr="00381B26">
              <w:rPr>
                <w:rFonts w:cs="Arial"/>
                <w:b/>
                <w:snapToGrid w:val="0"/>
                <w:szCs w:val="20"/>
              </w:rPr>
              <w:softHyphen/>
              <w:t>странения пла</w:t>
            </w:r>
            <w:r w:rsidRPr="00381B26">
              <w:rPr>
                <w:rFonts w:cs="Arial"/>
                <w:b/>
                <w:snapToGrid w:val="0"/>
                <w:szCs w:val="20"/>
              </w:rPr>
              <w:softHyphen/>
              <w:t>мени ºС</w:t>
            </w:r>
          </w:p>
        </w:tc>
      </w:tr>
      <w:tr w:rsidR="00956005" w:rsidRPr="00381B26" w:rsidTr="00943DA7">
        <w:trPr>
          <w:cantSplit/>
          <w:trHeight w:val="454"/>
          <w:tblHeader/>
        </w:trPr>
        <w:tc>
          <w:tcPr>
            <w:tcW w:w="933" w:type="pct"/>
            <w:vMerge/>
            <w:shd w:val="clear" w:color="auto" w:fill="auto"/>
            <w:vAlign w:val="center"/>
          </w:tcPr>
          <w:p w:rsidR="00956005" w:rsidRPr="00381B26" w:rsidRDefault="00956005" w:rsidP="00943DA7">
            <w:pPr>
              <w:shd w:val="clear" w:color="auto" w:fill="FFFFFF"/>
              <w:jc w:val="center"/>
              <w:rPr>
                <w:rFonts w:cs="Arial"/>
                <w:b/>
                <w:snapToGrid w:val="0"/>
                <w:szCs w:val="20"/>
              </w:rPr>
            </w:pPr>
          </w:p>
        </w:tc>
        <w:tc>
          <w:tcPr>
            <w:tcW w:w="519" w:type="pct"/>
            <w:vMerge/>
            <w:shd w:val="clear" w:color="auto" w:fill="auto"/>
            <w:vAlign w:val="center"/>
          </w:tcPr>
          <w:p w:rsidR="00956005" w:rsidRPr="00381B26" w:rsidRDefault="00956005" w:rsidP="00943DA7">
            <w:pPr>
              <w:shd w:val="clear" w:color="auto" w:fill="FFFFFF"/>
              <w:jc w:val="center"/>
              <w:rPr>
                <w:rFonts w:cs="Arial"/>
                <w:b/>
                <w:snapToGrid w:val="0"/>
                <w:szCs w:val="20"/>
              </w:rPr>
            </w:pPr>
          </w:p>
        </w:tc>
        <w:tc>
          <w:tcPr>
            <w:tcW w:w="490" w:type="pct"/>
            <w:shd w:val="clear" w:color="auto" w:fill="auto"/>
            <w:vAlign w:val="center"/>
          </w:tcPr>
          <w:p w:rsidR="00956005" w:rsidRPr="00381B26" w:rsidRDefault="00956005" w:rsidP="00943DA7">
            <w:pPr>
              <w:shd w:val="clear" w:color="auto" w:fill="FFFFFF"/>
              <w:jc w:val="center"/>
              <w:rPr>
                <w:rFonts w:cs="Arial"/>
                <w:b/>
                <w:snapToGrid w:val="0"/>
                <w:szCs w:val="20"/>
              </w:rPr>
            </w:pPr>
            <w:r w:rsidRPr="00381B26">
              <w:rPr>
                <w:rFonts w:cs="Arial"/>
                <w:b/>
                <w:snapToGrid w:val="0"/>
                <w:szCs w:val="20"/>
              </w:rPr>
              <w:t>вспышки</w:t>
            </w:r>
          </w:p>
        </w:tc>
        <w:tc>
          <w:tcPr>
            <w:tcW w:w="505" w:type="pct"/>
            <w:shd w:val="clear" w:color="auto" w:fill="auto"/>
            <w:vAlign w:val="center"/>
          </w:tcPr>
          <w:p w:rsidR="00956005" w:rsidRPr="00381B26" w:rsidRDefault="00956005" w:rsidP="00943DA7">
            <w:pPr>
              <w:shd w:val="clear" w:color="auto" w:fill="FFFFFF"/>
              <w:jc w:val="center"/>
              <w:rPr>
                <w:rFonts w:cs="Arial"/>
                <w:b/>
                <w:snapToGrid w:val="0"/>
                <w:szCs w:val="20"/>
              </w:rPr>
            </w:pPr>
            <w:r w:rsidRPr="00381B26">
              <w:rPr>
                <w:rFonts w:cs="Arial"/>
                <w:b/>
                <w:snapToGrid w:val="0"/>
                <w:szCs w:val="20"/>
              </w:rPr>
              <w:t>воспла</w:t>
            </w:r>
            <w:r w:rsidRPr="00381B26">
              <w:rPr>
                <w:rFonts w:cs="Arial"/>
                <w:b/>
                <w:snapToGrid w:val="0"/>
                <w:szCs w:val="20"/>
              </w:rPr>
              <w:softHyphen/>
              <w:t>менения</w:t>
            </w:r>
          </w:p>
        </w:tc>
        <w:tc>
          <w:tcPr>
            <w:tcW w:w="563" w:type="pct"/>
            <w:shd w:val="clear" w:color="auto" w:fill="auto"/>
            <w:vAlign w:val="center"/>
          </w:tcPr>
          <w:p w:rsidR="00956005" w:rsidRPr="00381B26" w:rsidRDefault="00956005" w:rsidP="00943DA7">
            <w:pPr>
              <w:shd w:val="clear" w:color="auto" w:fill="FFFFFF"/>
              <w:jc w:val="center"/>
              <w:rPr>
                <w:rFonts w:cs="Arial"/>
                <w:b/>
                <w:snapToGrid w:val="0"/>
                <w:szCs w:val="20"/>
              </w:rPr>
            </w:pPr>
            <w:r w:rsidRPr="00381B26">
              <w:rPr>
                <w:rFonts w:cs="Arial"/>
                <w:b/>
                <w:snapToGrid w:val="0"/>
                <w:szCs w:val="20"/>
              </w:rPr>
              <w:t>самовос</w:t>
            </w:r>
            <w:r w:rsidRPr="00381B26">
              <w:rPr>
                <w:rFonts w:cs="Arial"/>
                <w:b/>
                <w:snapToGrid w:val="0"/>
                <w:szCs w:val="20"/>
              </w:rPr>
              <w:softHyphen/>
              <w:t>пламенения</w:t>
            </w:r>
          </w:p>
        </w:tc>
        <w:tc>
          <w:tcPr>
            <w:tcW w:w="906" w:type="pct"/>
            <w:vMerge/>
            <w:vAlign w:val="center"/>
          </w:tcPr>
          <w:p w:rsidR="00956005" w:rsidRPr="00381B26" w:rsidRDefault="00956005" w:rsidP="00943DA7">
            <w:pPr>
              <w:shd w:val="clear" w:color="auto" w:fill="FFFFFF"/>
              <w:jc w:val="center"/>
              <w:rPr>
                <w:rFonts w:cs="Arial"/>
                <w:b/>
                <w:snapToGrid w:val="0"/>
                <w:szCs w:val="20"/>
              </w:rPr>
            </w:pPr>
          </w:p>
        </w:tc>
        <w:tc>
          <w:tcPr>
            <w:tcW w:w="543" w:type="pct"/>
            <w:shd w:val="clear" w:color="auto" w:fill="auto"/>
            <w:vAlign w:val="center"/>
          </w:tcPr>
          <w:p w:rsidR="00956005" w:rsidRPr="00381B26" w:rsidRDefault="00956005" w:rsidP="00943DA7">
            <w:pPr>
              <w:shd w:val="clear" w:color="auto" w:fill="FFFFFF"/>
              <w:jc w:val="center"/>
              <w:rPr>
                <w:rFonts w:cs="Arial"/>
                <w:b/>
                <w:snapToGrid w:val="0"/>
                <w:szCs w:val="20"/>
              </w:rPr>
            </w:pPr>
            <w:r w:rsidRPr="00381B26">
              <w:rPr>
                <w:rFonts w:cs="Arial"/>
                <w:b/>
                <w:snapToGrid w:val="0"/>
                <w:szCs w:val="20"/>
              </w:rPr>
              <w:t>нижний</w:t>
            </w:r>
          </w:p>
        </w:tc>
        <w:tc>
          <w:tcPr>
            <w:tcW w:w="543" w:type="pct"/>
            <w:shd w:val="clear" w:color="auto" w:fill="auto"/>
            <w:vAlign w:val="center"/>
          </w:tcPr>
          <w:p w:rsidR="00956005" w:rsidRPr="00381B26" w:rsidRDefault="00956005" w:rsidP="00943DA7">
            <w:pPr>
              <w:shd w:val="clear" w:color="auto" w:fill="FFFFFF"/>
              <w:jc w:val="center"/>
              <w:rPr>
                <w:rFonts w:cs="Arial"/>
                <w:b/>
                <w:snapToGrid w:val="0"/>
                <w:szCs w:val="20"/>
              </w:rPr>
            </w:pPr>
            <w:r w:rsidRPr="00381B26">
              <w:rPr>
                <w:rFonts w:cs="Arial"/>
                <w:b/>
                <w:snapToGrid w:val="0"/>
                <w:szCs w:val="20"/>
              </w:rPr>
              <w:t>верхний</w:t>
            </w:r>
          </w:p>
        </w:tc>
      </w:tr>
      <w:tr w:rsidR="00956005" w:rsidRPr="00381B26" w:rsidTr="00943DA7">
        <w:trPr>
          <w:cantSplit/>
          <w:trHeight w:val="454"/>
        </w:trPr>
        <w:tc>
          <w:tcPr>
            <w:tcW w:w="933" w:type="pct"/>
            <w:shd w:val="clear" w:color="auto" w:fill="auto"/>
            <w:vAlign w:val="center"/>
          </w:tcPr>
          <w:p w:rsidR="00956005" w:rsidRPr="00381B26" w:rsidRDefault="00956005" w:rsidP="00943DA7">
            <w:pPr>
              <w:shd w:val="clear" w:color="auto" w:fill="FFFFFF"/>
              <w:rPr>
                <w:rFonts w:cs="Arial"/>
                <w:snapToGrid w:val="0"/>
                <w:szCs w:val="20"/>
              </w:rPr>
            </w:pPr>
            <w:r w:rsidRPr="00381B26">
              <w:rPr>
                <w:rFonts w:cs="Arial"/>
                <w:snapToGrid w:val="0"/>
                <w:szCs w:val="20"/>
              </w:rPr>
              <w:t>Нефть</w:t>
            </w:r>
          </w:p>
        </w:tc>
        <w:tc>
          <w:tcPr>
            <w:tcW w:w="519"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ЛВЖ</w:t>
            </w:r>
          </w:p>
        </w:tc>
        <w:tc>
          <w:tcPr>
            <w:tcW w:w="490"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менее 28</w:t>
            </w:r>
          </w:p>
        </w:tc>
        <w:tc>
          <w:tcPr>
            <w:tcW w:w="505"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50</w:t>
            </w:r>
          </w:p>
        </w:tc>
        <w:tc>
          <w:tcPr>
            <w:tcW w:w="563"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300</w:t>
            </w:r>
          </w:p>
        </w:tc>
        <w:tc>
          <w:tcPr>
            <w:tcW w:w="906" w:type="pct"/>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2,9</w:t>
            </w:r>
          </w:p>
        </w:tc>
        <w:tc>
          <w:tcPr>
            <w:tcW w:w="543"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w:t>
            </w:r>
          </w:p>
        </w:tc>
        <w:tc>
          <w:tcPr>
            <w:tcW w:w="543"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w:t>
            </w:r>
          </w:p>
        </w:tc>
      </w:tr>
      <w:tr w:rsidR="00956005" w:rsidRPr="00381B26" w:rsidTr="00943DA7">
        <w:trPr>
          <w:cantSplit/>
          <w:trHeight w:val="454"/>
        </w:trPr>
        <w:tc>
          <w:tcPr>
            <w:tcW w:w="933" w:type="pct"/>
            <w:shd w:val="clear" w:color="auto" w:fill="auto"/>
            <w:vAlign w:val="center"/>
          </w:tcPr>
          <w:p w:rsidR="00956005" w:rsidRPr="00381B26" w:rsidRDefault="00956005" w:rsidP="00943DA7">
            <w:pPr>
              <w:snapToGrid w:val="0"/>
              <w:rPr>
                <w:rFonts w:cs="Arial"/>
                <w:szCs w:val="20"/>
              </w:rPr>
            </w:pPr>
            <w:r w:rsidRPr="00381B26">
              <w:rPr>
                <w:rFonts w:cs="Arial"/>
                <w:szCs w:val="20"/>
              </w:rPr>
              <w:t>Углеводородный газ</w:t>
            </w:r>
          </w:p>
        </w:tc>
        <w:tc>
          <w:tcPr>
            <w:tcW w:w="519"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ГГ</w:t>
            </w:r>
          </w:p>
        </w:tc>
        <w:tc>
          <w:tcPr>
            <w:tcW w:w="490" w:type="pct"/>
            <w:shd w:val="clear" w:color="auto" w:fill="auto"/>
            <w:vAlign w:val="center"/>
          </w:tcPr>
          <w:p w:rsidR="00956005" w:rsidRPr="00381B26" w:rsidRDefault="00956005" w:rsidP="00943DA7">
            <w:pPr>
              <w:jc w:val="center"/>
              <w:rPr>
                <w:rFonts w:cs="Arial"/>
                <w:bCs/>
                <w:snapToGrid w:val="0"/>
                <w:szCs w:val="20"/>
              </w:rPr>
            </w:pPr>
            <w:r w:rsidRPr="00381B26">
              <w:rPr>
                <w:rFonts w:cs="Arial"/>
                <w:bCs/>
                <w:snapToGrid w:val="0"/>
                <w:szCs w:val="20"/>
              </w:rPr>
              <w:t>-</w:t>
            </w:r>
          </w:p>
        </w:tc>
        <w:tc>
          <w:tcPr>
            <w:tcW w:w="505" w:type="pct"/>
            <w:shd w:val="clear" w:color="auto" w:fill="auto"/>
            <w:vAlign w:val="center"/>
          </w:tcPr>
          <w:p w:rsidR="00956005" w:rsidRPr="00381B26" w:rsidRDefault="00956005" w:rsidP="00943DA7">
            <w:pPr>
              <w:jc w:val="center"/>
              <w:rPr>
                <w:rFonts w:cs="Arial"/>
                <w:snapToGrid w:val="0"/>
                <w:szCs w:val="20"/>
              </w:rPr>
            </w:pPr>
            <w:r w:rsidRPr="00381B26">
              <w:rPr>
                <w:rFonts w:cs="Arial"/>
                <w:snapToGrid w:val="0"/>
                <w:szCs w:val="20"/>
              </w:rPr>
              <w:t>-</w:t>
            </w:r>
          </w:p>
        </w:tc>
        <w:tc>
          <w:tcPr>
            <w:tcW w:w="563" w:type="pct"/>
            <w:shd w:val="clear" w:color="auto" w:fill="auto"/>
            <w:vAlign w:val="center"/>
          </w:tcPr>
          <w:p w:rsidR="00956005" w:rsidRPr="00381B26" w:rsidRDefault="00956005" w:rsidP="00943DA7">
            <w:pPr>
              <w:jc w:val="center"/>
              <w:rPr>
                <w:rFonts w:cs="Arial"/>
                <w:snapToGrid w:val="0"/>
                <w:szCs w:val="20"/>
              </w:rPr>
            </w:pPr>
            <w:r w:rsidRPr="00381B26">
              <w:rPr>
                <w:rFonts w:cs="Arial"/>
                <w:snapToGrid w:val="0"/>
                <w:szCs w:val="20"/>
              </w:rPr>
              <w:t>246</w:t>
            </w:r>
          </w:p>
        </w:tc>
        <w:tc>
          <w:tcPr>
            <w:tcW w:w="906" w:type="pct"/>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4,3</w:t>
            </w:r>
          </w:p>
        </w:tc>
        <w:tc>
          <w:tcPr>
            <w:tcW w:w="543"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w:t>
            </w:r>
          </w:p>
        </w:tc>
        <w:tc>
          <w:tcPr>
            <w:tcW w:w="543"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w:t>
            </w:r>
          </w:p>
        </w:tc>
      </w:tr>
      <w:tr w:rsidR="00956005" w:rsidRPr="00381B26" w:rsidTr="00943DA7">
        <w:trPr>
          <w:cantSplit/>
          <w:trHeight w:val="454"/>
        </w:trPr>
        <w:tc>
          <w:tcPr>
            <w:tcW w:w="933" w:type="pct"/>
            <w:shd w:val="clear" w:color="auto" w:fill="auto"/>
            <w:vAlign w:val="center"/>
          </w:tcPr>
          <w:p w:rsidR="00956005" w:rsidRPr="00381B26" w:rsidRDefault="00956005" w:rsidP="00943DA7">
            <w:pPr>
              <w:shd w:val="clear" w:color="auto" w:fill="FFFFFF"/>
              <w:rPr>
                <w:rFonts w:cs="Arial"/>
                <w:snapToGrid w:val="0"/>
                <w:szCs w:val="20"/>
              </w:rPr>
            </w:pPr>
            <w:r w:rsidRPr="00381B26">
              <w:rPr>
                <w:rFonts w:cs="Arial"/>
                <w:snapToGrid w:val="0"/>
                <w:szCs w:val="20"/>
              </w:rPr>
              <w:t>Ингибитор кор</w:t>
            </w:r>
            <w:r w:rsidRPr="00381B26">
              <w:rPr>
                <w:rFonts w:cs="Arial"/>
                <w:snapToGrid w:val="0"/>
                <w:szCs w:val="20"/>
              </w:rPr>
              <w:softHyphen/>
              <w:t>розии</w:t>
            </w:r>
          </w:p>
        </w:tc>
        <w:tc>
          <w:tcPr>
            <w:tcW w:w="519"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ЛВЖ</w:t>
            </w:r>
          </w:p>
        </w:tc>
        <w:tc>
          <w:tcPr>
            <w:tcW w:w="490"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15</w:t>
            </w:r>
          </w:p>
        </w:tc>
        <w:tc>
          <w:tcPr>
            <w:tcW w:w="505"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18</w:t>
            </w:r>
          </w:p>
        </w:tc>
        <w:tc>
          <w:tcPr>
            <w:tcW w:w="563"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261</w:t>
            </w:r>
          </w:p>
        </w:tc>
        <w:tc>
          <w:tcPr>
            <w:tcW w:w="906" w:type="pct"/>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2,4</w:t>
            </w:r>
          </w:p>
        </w:tc>
        <w:tc>
          <w:tcPr>
            <w:tcW w:w="543"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14</w:t>
            </w:r>
          </w:p>
        </w:tc>
        <w:tc>
          <w:tcPr>
            <w:tcW w:w="543" w:type="pct"/>
            <w:shd w:val="clear" w:color="auto" w:fill="auto"/>
            <w:vAlign w:val="center"/>
          </w:tcPr>
          <w:p w:rsidR="00956005" w:rsidRPr="00381B26" w:rsidRDefault="00956005" w:rsidP="00943DA7">
            <w:pPr>
              <w:shd w:val="clear" w:color="auto" w:fill="FFFFFF"/>
              <w:jc w:val="center"/>
              <w:rPr>
                <w:rFonts w:cs="Arial"/>
                <w:snapToGrid w:val="0"/>
                <w:szCs w:val="20"/>
              </w:rPr>
            </w:pPr>
            <w:r w:rsidRPr="00381B26">
              <w:rPr>
                <w:rFonts w:cs="Arial"/>
                <w:snapToGrid w:val="0"/>
                <w:szCs w:val="20"/>
              </w:rPr>
              <w:t>40</w:t>
            </w:r>
          </w:p>
        </w:tc>
      </w:tr>
    </w:tbl>
    <w:p w:rsidR="00E166F4" w:rsidRPr="00466D12" w:rsidRDefault="00E166F4" w:rsidP="00466D12">
      <w:pPr>
        <w:pStyle w:val="af3"/>
        <w:spacing w:before="0"/>
        <w:rPr>
          <w:rFonts w:ascii="Times New Roman" w:hAnsi="Times New Roman"/>
          <w:sz w:val="26"/>
          <w:szCs w:val="26"/>
        </w:rPr>
      </w:pPr>
      <w:r w:rsidRPr="00466D12">
        <w:rPr>
          <w:rFonts w:ascii="Times New Roman" w:hAnsi="Times New Roman"/>
          <w:sz w:val="26"/>
          <w:szCs w:val="26"/>
        </w:rPr>
        <w:t xml:space="preserve">По степени токсического воздействия на организм человека </w:t>
      </w:r>
      <w:proofErr w:type="spellStart"/>
      <w:r w:rsidRPr="00466D12">
        <w:rPr>
          <w:rFonts w:ascii="Times New Roman" w:hAnsi="Times New Roman"/>
          <w:sz w:val="26"/>
          <w:szCs w:val="26"/>
        </w:rPr>
        <w:t>газонасыщенная</w:t>
      </w:r>
      <w:proofErr w:type="spellEnd"/>
      <w:r w:rsidRPr="00466D12">
        <w:rPr>
          <w:rFonts w:ascii="Times New Roman" w:hAnsi="Times New Roman"/>
          <w:sz w:val="26"/>
          <w:szCs w:val="26"/>
        </w:rPr>
        <w:t xml:space="preserve"> нефть с месторождения относится к III классу опасности, т.е. является умеренно опасным веществом.</w:t>
      </w:r>
    </w:p>
    <w:p w:rsidR="00E166F4" w:rsidRPr="00466D12" w:rsidRDefault="00E166F4" w:rsidP="00466D12">
      <w:pPr>
        <w:pStyle w:val="af3"/>
        <w:spacing w:before="0"/>
        <w:rPr>
          <w:rFonts w:ascii="Times New Roman" w:hAnsi="Times New Roman"/>
          <w:sz w:val="26"/>
          <w:szCs w:val="26"/>
        </w:rPr>
      </w:pPr>
      <w:r w:rsidRPr="00466D12">
        <w:rPr>
          <w:rFonts w:ascii="Times New Roman" w:hAnsi="Times New Roman"/>
          <w:sz w:val="26"/>
          <w:szCs w:val="26"/>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w:t>
      </w:r>
    </w:p>
    <w:p w:rsidR="00E166F4" w:rsidRPr="00466D12" w:rsidRDefault="00E166F4" w:rsidP="00466D12">
      <w:pPr>
        <w:pStyle w:val="af3"/>
        <w:spacing w:before="0"/>
        <w:rPr>
          <w:rFonts w:ascii="Times New Roman" w:hAnsi="Times New Roman"/>
          <w:sz w:val="26"/>
          <w:szCs w:val="26"/>
        </w:rPr>
      </w:pPr>
      <w:r w:rsidRPr="00466D12">
        <w:rPr>
          <w:rFonts w:ascii="Times New Roman" w:hAnsi="Times New Roman"/>
          <w:sz w:val="26"/>
          <w:szCs w:val="26"/>
        </w:rPr>
        <w:t>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w:t>
      </w:r>
    </w:p>
    <w:p w:rsidR="00E166F4" w:rsidRPr="00466D12" w:rsidRDefault="00E166F4" w:rsidP="00466D12">
      <w:pPr>
        <w:ind w:firstLine="709"/>
        <w:jc w:val="both"/>
        <w:rPr>
          <w:bCs/>
          <w:sz w:val="26"/>
          <w:szCs w:val="26"/>
        </w:rPr>
      </w:pPr>
      <w:r w:rsidRPr="00466D12">
        <w:rPr>
          <w:bCs/>
          <w:sz w:val="26"/>
          <w:szCs w:val="26"/>
        </w:rPr>
        <w:t xml:space="preserve">Присутствие сероводорода в газе усиливает токсичный эффект газа. Сероводород – яд, вызывающий смерть от остановки дыхания. При легких </w:t>
      </w:r>
      <w:r w:rsidRPr="00466D12">
        <w:rPr>
          <w:bCs/>
          <w:sz w:val="26"/>
          <w:szCs w:val="26"/>
        </w:rPr>
        <w:lastRenderedPageBreak/>
        <w:t xml:space="preserve">отравлениях сероводород вызывает головную боль, </w:t>
      </w:r>
      <w:proofErr w:type="spellStart"/>
      <w:r w:rsidRPr="00466D12">
        <w:rPr>
          <w:bCs/>
          <w:sz w:val="26"/>
          <w:szCs w:val="26"/>
        </w:rPr>
        <w:t>слезоточение</w:t>
      </w:r>
      <w:proofErr w:type="spellEnd"/>
      <w:r w:rsidRPr="00466D12">
        <w:rPr>
          <w:bCs/>
          <w:sz w:val="26"/>
          <w:szCs w:val="26"/>
        </w:rPr>
        <w:t>, насморк, боль в глазах. При содержании сероводорода в воздухе 100 мг/м</w:t>
      </w:r>
      <w:r w:rsidRPr="00466D12">
        <w:rPr>
          <w:bCs/>
          <w:sz w:val="26"/>
          <w:szCs w:val="26"/>
          <w:vertAlign w:val="superscript"/>
        </w:rPr>
        <w:t>3</w:t>
      </w:r>
      <w:r w:rsidRPr="00466D12">
        <w:rPr>
          <w:bCs/>
          <w:sz w:val="26"/>
          <w:szCs w:val="26"/>
        </w:rPr>
        <w:t xml:space="preserve"> и выше могут развиться почти мгновенно судороги и потеря сознания, которые оканчиваются быстрой смертью от остановки дыхания, а иногда и от паралича. Если пострадавшего быстро вывести на свежий воздух, возможно быстрое восстановление дыхания.</w:t>
      </w:r>
    </w:p>
    <w:p w:rsidR="00E166F4" w:rsidRPr="00466D12" w:rsidRDefault="00E166F4" w:rsidP="00466D12">
      <w:pPr>
        <w:ind w:firstLine="709"/>
        <w:jc w:val="both"/>
        <w:rPr>
          <w:bCs/>
          <w:sz w:val="26"/>
          <w:szCs w:val="26"/>
        </w:rPr>
      </w:pPr>
      <w:r w:rsidRPr="00466D12">
        <w:rPr>
          <w:bCs/>
          <w:sz w:val="26"/>
          <w:szCs w:val="26"/>
        </w:rPr>
        <w:t>Ингибитор коррозии – легковоспламеняющаяся темно-коричневая жидкость. Плотность 864 кг/м</w:t>
      </w:r>
      <w:r w:rsidRPr="00466D12">
        <w:rPr>
          <w:bCs/>
          <w:sz w:val="26"/>
          <w:szCs w:val="26"/>
          <w:vertAlign w:val="superscript"/>
        </w:rPr>
        <w:t>3</w:t>
      </w:r>
      <w:r w:rsidRPr="00466D12">
        <w:rPr>
          <w:bCs/>
          <w:sz w:val="26"/>
          <w:szCs w:val="26"/>
        </w:rPr>
        <w:t>, температура начала кипения 80 ºС.</w:t>
      </w:r>
    </w:p>
    <w:p w:rsidR="00E166F4" w:rsidRPr="00466D12" w:rsidRDefault="00E166F4" w:rsidP="00466D12">
      <w:pPr>
        <w:pStyle w:val="af3"/>
        <w:spacing w:before="0"/>
        <w:rPr>
          <w:rFonts w:ascii="Times New Roman" w:hAnsi="Times New Roman"/>
          <w:sz w:val="26"/>
          <w:szCs w:val="26"/>
        </w:rPr>
      </w:pPr>
      <w:r w:rsidRPr="00466D12">
        <w:rPr>
          <w:rFonts w:ascii="Times New Roman" w:hAnsi="Times New Roman"/>
          <w:sz w:val="26"/>
          <w:szCs w:val="26"/>
        </w:rPr>
        <w:t>Наличие объектов производственного назначения, линейных объектов, аварии на которых могут привести к возникновению чрезвычайных ситуаций, на проектируемых нефтепроводах не выявлено. Проектируемые сооружения расположены на удалении 3,4 км от трассы М5 «Урал».</w:t>
      </w:r>
    </w:p>
    <w:p w:rsidR="00E166F4" w:rsidRPr="00466D12" w:rsidRDefault="00E166F4" w:rsidP="00466D12">
      <w:pPr>
        <w:pStyle w:val="af3"/>
        <w:tabs>
          <w:tab w:val="left" w:pos="1125"/>
        </w:tabs>
        <w:spacing w:before="0"/>
        <w:ind w:firstLine="709"/>
        <w:rPr>
          <w:rFonts w:ascii="Times New Roman" w:hAnsi="Times New Roman"/>
          <w:b/>
          <w:sz w:val="26"/>
          <w:szCs w:val="26"/>
          <w:u w:val="single"/>
        </w:rPr>
      </w:pPr>
    </w:p>
    <w:p w:rsidR="00A5776E" w:rsidRPr="00466D12" w:rsidRDefault="00A5776E" w:rsidP="00466D12">
      <w:pPr>
        <w:pStyle w:val="af3"/>
        <w:tabs>
          <w:tab w:val="left" w:pos="1125"/>
        </w:tabs>
        <w:spacing w:before="0"/>
        <w:ind w:firstLine="709"/>
        <w:rPr>
          <w:rFonts w:ascii="Times New Roman" w:hAnsi="Times New Roman"/>
          <w:b/>
          <w:sz w:val="26"/>
          <w:szCs w:val="26"/>
          <w:u w:val="single"/>
        </w:rPr>
      </w:pPr>
      <w:r w:rsidRPr="00466D12">
        <w:rPr>
          <w:rFonts w:ascii="Times New Roman" w:hAnsi="Times New Roman"/>
          <w:b/>
          <w:sz w:val="26"/>
          <w:szCs w:val="26"/>
          <w:u w:val="single"/>
        </w:rPr>
        <w:t>Решения по исключению разгерметизации оборудования и предупреждению аварийных выбросов опасных веществ</w:t>
      </w:r>
      <w:bookmarkEnd w:id="269"/>
      <w:bookmarkEnd w:id="270"/>
      <w:bookmarkEnd w:id="271"/>
      <w:bookmarkEnd w:id="272"/>
      <w:bookmarkEnd w:id="273"/>
      <w:bookmarkEnd w:id="274"/>
      <w:bookmarkEnd w:id="275"/>
      <w:bookmarkEnd w:id="276"/>
      <w:bookmarkEnd w:id="277"/>
      <w:bookmarkEnd w:id="278"/>
      <w:r w:rsidR="009719E3">
        <w:rPr>
          <w:rFonts w:ascii="Times New Roman" w:hAnsi="Times New Roman"/>
          <w:b/>
          <w:sz w:val="26"/>
          <w:szCs w:val="26"/>
          <w:u w:val="single"/>
        </w:rPr>
        <w:t xml:space="preserve"> </w:t>
      </w:r>
    </w:p>
    <w:p w:rsidR="003812AA" w:rsidRPr="002760B2" w:rsidRDefault="003812AA" w:rsidP="003812AA">
      <w:pPr>
        <w:pStyle w:val="aff9"/>
        <w:shd w:val="clear" w:color="auto" w:fill="FFFFFF"/>
        <w:rPr>
          <w:rFonts w:ascii="Times New Roman" w:hAnsi="Times New Roman"/>
          <w:bCs/>
          <w:sz w:val="26"/>
          <w:szCs w:val="26"/>
        </w:rPr>
      </w:pPr>
      <w:bookmarkStart w:id="279" w:name="_Toc204745730"/>
      <w:bookmarkStart w:id="280" w:name="_Toc214099520"/>
      <w:bookmarkStart w:id="281" w:name="_Toc216505559"/>
      <w:bookmarkStart w:id="282" w:name="_Toc261596161"/>
      <w:bookmarkStart w:id="283" w:name="_Toc264987585"/>
      <w:bookmarkStart w:id="284" w:name="_Toc279760957"/>
      <w:bookmarkStart w:id="285" w:name="_Toc325009603"/>
      <w:bookmarkStart w:id="286" w:name="_Toc424109371"/>
      <w:bookmarkStart w:id="287" w:name="_Toc436218745"/>
      <w:bookmarkStart w:id="288" w:name="_Toc443383805"/>
      <w:bookmarkStart w:id="289" w:name="_Toc456700590"/>
      <w:bookmarkStart w:id="290" w:name="_Toc491766210"/>
      <w:r w:rsidRPr="002760B2">
        <w:rPr>
          <w:rFonts w:ascii="Times New Roman" w:hAnsi="Times New Roman"/>
          <w:bCs/>
          <w:sz w:val="26"/>
          <w:szCs w:val="26"/>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3812AA" w:rsidRPr="002760B2" w:rsidRDefault="003812AA" w:rsidP="003812AA">
      <w:pPr>
        <w:numPr>
          <w:ilvl w:val="0"/>
          <w:numId w:val="4"/>
        </w:numPr>
        <w:shd w:val="clear" w:color="auto" w:fill="FFFFFF"/>
        <w:tabs>
          <w:tab w:val="left" w:pos="1038"/>
        </w:tabs>
        <w:suppressAutoHyphens w:val="0"/>
        <w:jc w:val="both"/>
        <w:rPr>
          <w:sz w:val="26"/>
          <w:szCs w:val="26"/>
          <w:lang w:eastAsia="ja-JP"/>
        </w:rPr>
      </w:pPr>
      <w:r w:rsidRPr="002760B2">
        <w:rPr>
          <w:sz w:val="26"/>
          <w:szCs w:val="26"/>
          <w:lang w:eastAsia="ja-JP"/>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3812AA" w:rsidRPr="002760B2" w:rsidRDefault="003812AA" w:rsidP="003812AA">
      <w:pPr>
        <w:numPr>
          <w:ilvl w:val="0"/>
          <w:numId w:val="4"/>
        </w:numPr>
        <w:shd w:val="clear" w:color="auto" w:fill="FFFFFF"/>
        <w:tabs>
          <w:tab w:val="left" w:pos="1038"/>
        </w:tabs>
        <w:suppressAutoHyphens w:val="0"/>
        <w:jc w:val="both"/>
        <w:rPr>
          <w:sz w:val="26"/>
          <w:szCs w:val="26"/>
          <w:lang w:eastAsia="ja-JP"/>
        </w:rPr>
      </w:pPr>
      <w:r w:rsidRPr="002760B2">
        <w:rPr>
          <w:sz w:val="26"/>
          <w:szCs w:val="26"/>
          <w:lang w:eastAsia="ja-JP"/>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применение оборудования имеющего сертификаты соответствия требованиям государственных стандартов, норм, правил, руководящих документов Госгортехнадзора России;</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автоматическое и дистанционное управление технологическим процессом;</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аварийная сигнализация об отклонениях технологических параметров от допустимых значений при возможных аварийных ситуациях;</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автоматический контроль параметров работы оборудования, средства сигнализации и автоматические блокировки;</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полная герметизация технологических процессов;</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материальное исполнение оборудования и трубопроводов соответствует коррозионным свойствам среды;</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применение конструкций и материалов, соответствующих природно-климатическим и геологическим условия района строительства;</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применяются трубы и детали трубопроводов с толщиной стенки трубы выше расчетной;</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lastRenderedPageBreak/>
        <w:t>герметизация оборудования с использованием сварочного способа соединений, минимизацией фланцевых соединений;</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 xml:space="preserve">рабочее давление выкидного трубопровода принято давление 3,45 МПа с учетом возможного повышения давления из-за </w:t>
      </w:r>
      <w:proofErr w:type="spellStart"/>
      <w:r w:rsidRPr="002760B2">
        <w:rPr>
          <w:sz w:val="26"/>
          <w:szCs w:val="26"/>
          <w:lang w:eastAsia="ja-JP"/>
        </w:rPr>
        <w:t>парафиноотложения</w:t>
      </w:r>
      <w:proofErr w:type="spellEnd"/>
      <w:r w:rsidRPr="002760B2">
        <w:rPr>
          <w:sz w:val="26"/>
          <w:szCs w:val="26"/>
          <w:lang w:eastAsia="ja-JP"/>
        </w:rPr>
        <w:t xml:space="preserve"> (уменьшения пропускной способности трубы), расчетное давление выкидного трубопровода принято давление 4,0 МПа;</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rPr>
        <w:t xml:space="preserve">автоматическое отключение электродвигателей погружных насосов при отклонениях </w:t>
      </w:r>
      <w:r w:rsidRPr="002760B2">
        <w:rPr>
          <w:sz w:val="26"/>
          <w:szCs w:val="26"/>
          <w:lang w:eastAsia="ja-JP"/>
        </w:rPr>
        <w:t>давления выше и ниже допустимых значений;</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контролю физическими методами подвергаются 100 % сварных стыков выкидного трубопровода, в том числе трубопровод категории С - радиографическим методом 100 % соединений;</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категорирование трубопроводов и их участков в зависимости от назначения;</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установка запорной арматуры на выкидных трубопроводах в обвязке устьев скважин, площадке измерительной установки, герметичностью затвора класса А;</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промывка и очистка внутренней полости трубопровода по окончании строительно-монтажных работ;</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расчет трубопровода на прочность, испытание трубопровода на прочность и герметичность;</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 xml:space="preserve">для очистки от </w:t>
      </w:r>
      <w:proofErr w:type="spellStart"/>
      <w:r w:rsidRPr="002760B2">
        <w:rPr>
          <w:rFonts w:ascii="Times New Roman" w:hAnsi="Times New Roman"/>
          <w:sz w:val="26"/>
          <w:szCs w:val="26"/>
        </w:rPr>
        <w:t>асфальтосмолопарафиновых</w:t>
      </w:r>
      <w:proofErr w:type="spellEnd"/>
      <w:r w:rsidRPr="002760B2">
        <w:rPr>
          <w:rFonts w:ascii="Times New Roman" w:hAnsi="Times New Roman"/>
          <w:sz w:val="26"/>
          <w:szCs w:val="26"/>
        </w:rPr>
        <w:t xml:space="preserve"> отложений предусмотрена установка в технологической обвязке устьев скважин штуцеров для периодической пропарки выкидной линии;</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для защиты проектируемых выкидных трубопроводов от внутренней коррозии предусматривается:</w:t>
      </w:r>
    </w:p>
    <w:p w:rsidR="003812AA" w:rsidRPr="002760B2" w:rsidRDefault="003812AA" w:rsidP="008315E6">
      <w:pPr>
        <w:pStyle w:val="a"/>
        <w:numPr>
          <w:ilvl w:val="0"/>
          <w:numId w:val="14"/>
        </w:numPr>
        <w:rPr>
          <w:rFonts w:ascii="Times New Roman" w:hAnsi="Times New Roman"/>
          <w:sz w:val="26"/>
          <w:szCs w:val="26"/>
        </w:rPr>
      </w:pPr>
      <w:r w:rsidRPr="002760B2">
        <w:rPr>
          <w:rFonts w:ascii="Times New Roman" w:hAnsi="Times New Roman"/>
          <w:sz w:val="26"/>
          <w:szCs w:val="26"/>
        </w:rPr>
        <w:t>применение труб повышенной коррозионной стойкости класса прочности КП360;</w:t>
      </w:r>
    </w:p>
    <w:p w:rsidR="003812AA" w:rsidRPr="002760B2" w:rsidRDefault="003812AA" w:rsidP="008315E6">
      <w:pPr>
        <w:pStyle w:val="a"/>
        <w:numPr>
          <w:ilvl w:val="0"/>
          <w:numId w:val="14"/>
        </w:numPr>
        <w:rPr>
          <w:rFonts w:ascii="Times New Roman" w:hAnsi="Times New Roman"/>
          <w:sz w:val="26"/>
          <w:szCs w:val="26"/>
        </w:rPr>
      </w:pPr>
      <w:r w:rsidRPr="002760B2">
        <w:rPr>
          <w:rFonts w:ascii="Times New Roman" w:hAnsi="Times New Roman"/>
          <w:sz w:val="26"/>
          <w:szCs w:val="26"/>
        </w:rPr>
        <w:t xml:space="preserve">периодическая подача в </w:t>
      </w:r>
      <w:proofErr w:type="spellStart"/>
      <w:r w:rsidRPr="002760B2">
        <w:rPr>
          <w:rFonts w:ascii="Times New Roman" w:hAnsi="Times New Roman"/>
          <w:sz w:val="26"/>
          <w:szCs w:val="26"/>
        </w:rPr>
        <w:t>затрубное</w:t>
      </w:r>
      <w:proofErr w:type="spellEnd"/>
      <w:r w:rsidRPr="002760B2">
        <w:rPr>
          <w:rFonts w:ascii="Times New Roman" w:hAnsi="Times New Roman"/>
          <w:sz w:val="26"/>
          <w:szCs w:val="26"/>
        </w:rPr>
        <w:t xml:space="preserve"> пространство скважин ингибитора коррозии передвижными средствами;</w:t>
      </w:r>
    </w:p>
    <w:p w:rsidR="003812AA" w:rsidRPr="002760B2" w:rsidRDefault="003812AA" w:rsidP="008315E6">
      <w:pPr>
        <w:pStyle w:val="a"/>
        <w:numPr>
          <w:ilvl w:val="0"/>
          <w:numId w:val="14"/>
        </w:numPr>
        <w:rPr>
          <w:rFonts w:ascii="Times New Roman" w:hAnsi="Times New Roman"/>
          <w:sz w:val="26"/>
          <w:szCs w:val="26"/>
        </w:rPr>
      </w:pPr>
      <w:r w:rsidRPr="002760B2">
        <w:rPr>
          <w:rFonts w:ascii="Times New Roman" w:hAnsi="Times New Roman"/>
          <w:sz w:val="26"/>
          <w:szCs w:val="26"/>
        </w:rPr>
        <w:t>применение устройств контроля скорости коррозии.</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для защиты от почвенной коррозии предусматривается:</w:t>
      </w:r>
    </w:p>
    <w:p w:rsidR="003812AA" w:rsidRPr="002760B2" w:rsidRDefault="003812AA" w:rsidP="008315E6">
      <w:pPr>
        <w:pStyle w:val="a"/>
        <w:numPr>
          <w:ilvl w:val="0"/>
          <w:numId w:val="14"/>
        </w:numPr>
        <w:tabs>
          <w:tab w:val="clear" w:pos="1429"/>
        </w:tabs>
        <w:rPr>
          <w:rFonts w:ascii="Times New Roman" w:hAnsi="Times New Roman"/>
          <w:sz w:val="26"/>
          <w:szCs w:val="26"/>
        </w:rPr>
      </w:pPr>
      <w:r w:rsidRPr="002760B2">
        <w:rPr>
          <w:rFonts w:ascii="Times New Roman" w:hAnsi="Times New Roman"/>
          <w:sz w:val="26"/>
          <w:szCs w:val="26"/>
        </w:rPr>
        <w:t>строительство выкидных трубопроводов из труб покрытых антикоррозионной изоляцией усиленного типа, выполненной в заводских условиях;</w:t>
      </w:r>
    </w:p>
    <w:p w:rsidR="003812AA" w:rsidRPr="002760B2" w:rsidRDefault="003812AA" w:rsidP="008315E6">
      <w:pPr>
        <w:pStyle w:val="a"/>
        <w:numPr>
          <w:ilvl w:val="0"/>
          <w:numId w:val="14"/>
        </w:numPr>
        <w:rPr>
          <w:rFonts w:ascii="Times New Roman" w:hAnsi="Times New Roman"/>
          <w:sz w:val="26"/>
          <w:szCs w:val="26"/>
        </w:rPr>
      </w:pPr>
      <w:r w:rsidRPr="002760B2">
        <w:rPr>
          <w:rFonts w:ascii="Times New Roman" w:hAnsi="Times New Roman"/>
          <w:sz w:val="26"/>
          <w:szCs w:val="26"/>
        </w:rPr>
        <w:t xml:space="preserve">антикоррозионная изоляция сварных стыков трубопроводов </w:t>
      </w:r>
      <w:proofErr w:type="spellStart"/>
      <w:r w:rsidRPr="002760B2">
        <w:rPr>
          <w:rFonts w:ascii="Times New Roman" w:hAnsi="Times New Roman"/>
          <w:sz w:val="26"/>
          <w:szCs w:val="26"/>
        </w:rPr>
        <w:t>термоусаживающимися</w:t>
      </w:r>
      <w:proofErr w:type="spellEnd"/>
      <w:r w:rsidRPr="002760B2">
        <w:rPr>
          <w:rFonts w:ascii="Times New Roman" w:hAnsi="Times New Roman"/>
          <w:sz w:val="26"/>
          <w:szCs w:val="26"/>
        </w:rPr>
        <w:t xml:space="preserve"> манжетами;</w:t>
      </w:r>
    </w:p>
    <w:p w:rsidR="003812AA" w:rsidRPr="002760B2" w:rsidRDefault="003812AA" w:rsidP="008315E6">
      <w:pPr>
        <w:pStyle w:val="a"/>
        <w:numPr>
          <w:ilvl w:val="0"/>
          <w:numId w:val="14"/>
        </w:numPr>
        <w:tabs>
          <w:tab w:val="clear" w:pos="1429"/>
        </w:tabs>
        <w:rPr>
          <w:rFonts w:ascii="Times New Roman" w:hAnsi="Times New Roman"/>
          <w:sz w:val="26"/>
          <w:szCs w:val="26"/>
        </w:rPr>
      </w:pPr>
      <w:r w:rsidRPr="002760B2">
        <w:rPr>
          <w:rFonts w:ascii="Times New Roman" w:hAnsi="Times New Roman"/>
          <w:sz w:val="26"/>
          <w:szCs w:val="26"/>
        </w:rPr>
        <w:t>антикоррозионная изоляция (усиленного типа) деталей трубопроводов и защитных футляров;</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 xml:space="preserve">на выкидном трубопроводе от скважины № 701 до и после пересечения автодороги предусматривается установка запорной </w:t>
      </w:r>
      <w:proofErr w:type="spellStart"/>
      <w:r w:rsidRPr="002760B2">
        <w:rPr>
          <w:rFonts w:ascii="Times New Roman" w:hAnsi="Times New Roman"/>
          <w:sz w:val="26"/>
          <w:szCs w:val="26"/>
        </w:rPr>
        <w:t>арматуры,герметичность</w:t>
      </w:r>
      <w:proofErr w:type="spellEnd"/>
      <w:r w:rsidRPr="002760B2">
        <w:rPr>
          <w:rFonts w:ascii="Times New Roman" w:hAnsi="Times New Roman"/>
          <w:sz w:val="26"/>
          <w:szCs w:val="26"/>
        </w:rPr>
        <w:t xml:space="preserve"> затвора класса А, климатическое исполнение У1;</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на нефтегазосборном трубопроводе до и после пересечения автодороги предусматривается установка запорной арматуры, герметичность затвора класса А, климатическое исполнение У1;</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на автодороге устанавливаются знаки «Остановка запрещена» в 100 м от оси выкидного от скважины № 701 и нефтегазосборного трубопроводов;</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lastRenderedPageBreak/>
        <w:t xml:space="preserve">переход выкидного трубопровода через автодорогу предусматривается закрытым (бестраншейным) способом в защитном футляре из труб диаметром и толщиной стенки 325х10 мм из стали В-10 по ГОСТ 10704-91 «Трубы стальные электросварные </w:t>
      </w:r>
      <w:proofErr w:type="spellStart"/>
      <w:r w:rsidRPr="002760B2">
        <w:rPr>
          <w:rFonts w:ascii="Times New Roman" w:hAnsi="Times New Roman"/>
          <w:sz w:val="26"/>
          <w:szCs w:val="26"/>
        </w:rPr>
        <w:t>прямошовные</w:t>
      </w:r>
      <w:proofErr w:type="spellEnd"/>
      <w:r w:rsidRPr="002760B2">
        <w:rPr>
          <w:rFonts w:ascii="Times New Roman" w:hAnsi="Times New Roman"/>
          <w:sz w:val="26"/>
          <w:szCs w:val="26"/>
        </w:rPr>
        <w:t>. Сортамент» длиной 83 м. Переход через дорогу закрытым способом выполняется методом продавливания;</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 xml:space="preserve">переход нефтегазосборного трубопровода через автодорогу предусматривается закрытым (бестраншейным) способом в защитном футляре из труб диаметром и толщиной стенки 426х11 мм из стали В-10 по ГОСТ 10704-91 «Трубы стальные электросварные </w:t>
      </w:r>
      <w:proofErr w:type="spellStart"/>
      <w:r w:rsidRPr="002760B2">
        <w:rPr>
          <w:rFonts w:ascii="Times New Roman" w:hAnsi="Times New Roman"/>
          <w:sz w:val="26"/>
          <w:szCs w:val="26"/>
        </w:rPr>
        <w:t>прямошовные</w:t>
      </w:r>
      <w:proofErr w:type="spellEnd"/>
      <w:r w:rsidRPr="002760B2">
        <w:rPr>
          <w:rFonts w:ascii="Times New Roman" w:hAnsi="Times New Roman"/>
          <w:sz w:val="26"/>
          <w:szCs w:val="26"/>
        </w:rPr>
        <w:t>. Сортамент» длиной 80 м. Переход через дорогу закрытым способом выполняется методом продавливания;</w:t>
      </w:r>
    </w:p>
    <w:p w:rsidR="003812AA" w:rsidRPr="002760B2" w:rsidRDefault="003812AA" w:rsidP="003812AA">
      <w:pPr>
        <w:numPr>
          <w:ilvl w:val="0"/>
          <w:numId w:val="4"/>
        </w:numPr>
        <w:tabs>
          <w:tab w:val="left" w:pos="1038"/>
        </w:tabs>
        <w:suppressAutoHyphens w:val="0"/>
        <w:jc w:val="both"/>
        <w:rPr>
          <w:sz w:val="26"/>
          <w:szCs w:val="26"/>
          <w:lang w:eastAsia="ja-JP"/>
        </w:rPr>
      </w:pPr>
      <w:r w:rsidRPr="002760B2">
        <w:rPr>
          <w:sz w:val="26"/>
          <w:szCs w:val="26"/>
          <w:lang w:eastAsia="ja-JP"/>
        </w:rPr>
        <w:t>покрытие в зоне перехода надземного участка трубопровода в подземный надземный участок антикоррозионной изоляцией усиленного типа на высоту 0,3 м;</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антикоррозионная защита наружной поверхности трубопроводов, арматуры, металлоконструкций;</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для защиты от почвенной коррозии наружная поверхность дренажных трубопроводов покрывается антикоррозионной изоляцией усиленного типа;</w:t>
      </w:r>
    </w:p>
    <w:p w:rsidR="003812AA" w:rsidRPr="002760B2" w:rsidRDefault="003812AA" w:rsidP="003812AA">
      <w:pPr>
        <w:numPr>
          <w:ilvl w:val="0"/>
          <w:numId w:val="4"/>
        </w:numPr>
        <w:tabs>
          <w:tab w:val="left" w:pos="1038"/>
        </w:tabs>
        <w:suppressAutoHyphens w:val="0"/>
        <w:jc w:val="both"/>
        <w:rPr>
          <w:sz w:val="26"/>
          <w:szCs w:val="26"/>
          <w:lang w:eastAsia="ja-JP"/>
        </w:rPr>
      </w:pPr>
      <w:proofErr w:type="spellStart"/>
      <w:r w:rsidRPr="002760B2">
        <w:rPr>
          <w:sz w:val="26"/>
          <w:szCs w:val="26"/>
          <w:lang w:eastAsia="ja-JP"/>
        </w:rPr>
        <w:t>электрохимзащита</w:t>
      </w:r>
      <w:proofErr w:type="spellEnd"/>
      <w:r w:rsidRPr="002760B2">
        <w:rPr>
          <w:sz w:val="26"/>
          <w:szCs w:val="26"/>
          <w:lang w:eastAsia="ja-JP"/>
        </w:rPr>
        <w:t xml:space="preserve"> трубопроводов;</w:t>
      </w:r>
    </w:p>
    <w:p w:rsidR="003812AA" w:rsidRPr="002760B2" w:rsidRDefault="003812AA" w:rsidP="003812AA">
      <w:pPr>
        <w:numPr>
          <w:ilvl w:val="0"/>
          <w:numId w:val="4"/>
        </w:numPr>
        <w:tabs>
          <w:tab w:val="left" w:pos="1038"/>
        </w:tabs>
        <w:suppressAutoHyphens w:val="0"/>
        <w:jc w:val="both"/>
        <w:rPr>
          <w:sz w:val="26"/>
          <w:szCs w:val="26"/>
          <w:lang w:eastAsia="ja-JP"/>
        </w:rPr>
      </w:pPr>
      <w:proofErr w:type="spellStart"/>
      <w:r w:rsidRPr="002760B2">
        <w:rPr>
          <w:sz w:val="26"/>
          <w:szCs w:val="26"/>
          <w:lang w:eastAsia="ja-JP"/>
        </w:rPr>
        <w:t>молниезащита</w:t>
      </w:r>
      <w:proofErr w:type="spellEnd"/>
      <w:r w:rsidRPr="002760B2">
        <w:rPr>
          <w:sz w:val="26"/>
          <w:szCs w:val="26"/>
          <w:lang w:eastAsia="ja-JP"/>
        </w:rPr>
        <w:t>, защита от статического электричества и заземление.</w:t>
      </w:r>
    </w:p>
    <w:p w:rsidR="003812AA" w:rsidRPr="002760B2" w:rsidRDefault="003812AA" w:rsidP="003812AA">
      <w:pPr>
        <w:pStyle w:val="af3"/>
        <w:rPr>
          <w:rFonts w:ascii="Times New Roman" w:hAnsi="Times New Roman"/>
          <w:sz w:val="26"/>
          <w:szCs w:val="26"/>
        </w:rPr>
      </w:pPr>
      <w:r w:rsidRPr="002760B2">
        <w:rPr>
          <w:rFonts w:ascii="Times New Roman" w:hAnsi="Times New Roman"/>
          <w:sz w:val="26"/>
          <w:szCs w:val="26"/>
        </w:rPr>
        <w:t>Состав рекомендуемого комплекса организационных мероприятий по снижению риска включает:</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соблюдение технологических режимов эксплуатации сооружений;</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постоянный контроль за герметичностью трубопроводов, фланцевых соединений и затворов запорной арматуры;</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проведение на предприятии периодических учений по ликвидации возможных аварийных ситуаций;</w:t>
      </w:r>
    </w:p>
    <w:p w:rsidR="003812AA" w:rsidRPr="002760B2" w:rsidRDefault="003812AA" w:rsidP="003812AA">
      <w:pPr>
        <w:pStyle w:val="a"/>
        <w:rPr>
          <w:rFonts w:ascii="Times New Roman" w:hAnsi="Times New Roman"/>
          <w:sz w:val="26"/>
          <w:szCs w:val="26"/>
        </w:rPr>
      </w:pPr>
      <w:r w:rsidRPr="002760B2">
        <w:rPr>
          <w:rFonts w:ascii="Times New Roman" w:hAnsi="Times New Roman"/>
          <w:sz w:val="26"/>
          <w:szCs w:val="26"/>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CB367B" w:rsidRPr="00466D12" w:rsidRDefault="00CB367B" w:rsidP="00466D12">
      <w:pPr>
        <w:pStyle w:val="af3"/>
        <w:tabs>
          <w:tab w:val="left" w:pos="1125"/>
        </w:tabs>
        <w:spacing w:before="0"/>
        <w:ind w:firstLine="709"/>
        <w:rPr>
          <w:rFonts w:ascii="Times New Roman" w:hAnsi="Times New Roman"/>
          <w:b/>
          <w:sz w:val="26"/>
          <w:szCs w:val="26"/>
          <w:u w:val="single"/>
        </w:rPr>
      </w:pPr>
    </w:p>
    <w:p w:rsidR="0017532C" w:rsidRDefault="0017532C">
      <w:pPr>
        <w:suppressAutoHyphens w:val="0"/>
        <w:rPr>
          <w:b/>
          <w:bCs/>
          <w:sz w:val="26"/>
          <w:szCs w:val="26"/>
          <w:u w:val="single"/>
          <w:lang w:eastAsia="ru-RU"/>
        </w:rPr>
      </w:pPr>
      <w:r>
        <w:rPr>
          <w:b/>
          <w:sz w:val="26"/>
          <w:szCs w:val="26"/>
          <w:u w:val="single"/>
        </w:rPr>
        <w:br w:type="page"/>
      </w:r>
    </w:p>
    <w:p w:rsidR="00A5776E" w:rsidRPr="00466D12" w:rsidRDefault="00A5776E" w:rsidP="00466D12">
      <w:pPr>
        <w:pStyle w:val="af3"/>
        <w:tabs>
          <w:tab w:val="left" w:pos="1125"/>
        </w:tabs>
        <w:spacing w:before="0"/>
        <w:ind w:firstLine="709"/>
        <w:rPr>
          <w:rFonts w:ascii="Times New Roman" w:hAnsi="Times New Roman"/>
          <w:b/>
          <w:sz w:val="26"/>
          <w:szCs w:val="26"/>
          <w:u w:val="single"/>
        </w:rPr>
      </w:pPr>
      <w:r w:rsidRPr="00466D12">
        <w:rPr>
          <w:rFonts w:ascii="Times New Roman" w:hAnsi="Times New Roman"/>
          <w:b/>
          <w:sz w:val="26"/>
          <w:szCs w:val="26"/>
          <w:u w:val="single"/>
        </w:rPr>
        <w:lastRenderedPageBreak/>
        <w:t>Решения, направленные на предупреждение развития аварии и локализацию выбросов (сбросов) опасных веществ</w:t>
      </w:r>
      <w:bookmarkEnd w:id="279"/>
      <w:bookmarkEnd w:id="280"/>
      <w:bookmarkEnd w:id="281"/>
      <w:bookmarkEnd w:id="282"/>
      <w:bookmarkEnd w:id="283"/>
      <w:bookmarkEnd w:id="284"/>
      <w:bookmarkEnd w:id="285"/>
      <w:bookmarkEnd w:id="286"/>
      <w:bookmarkEnd w:id="287"/>
      <w:bookmarkEnd w:id="288"/>
      <w:bookmarkEnd w:id="289"/>
      <w:bookmarkEnd w:id="290"/>
    </w:p>
    <w:p w:rsidR="003812AA" w:rsidRPr="00A70ECD" w:rsidRDefault="003812AA" w:rsidP="003812AA">
      <w:pPr>
        <w:pStyle w:val="af3"/>
        <w:keepNext/>
        <w:rPr>
          <w:rFonts w:ascii="Times New Roman" w:hAnsi="Times New Roman"/>
          <w:sz w:val="26"/>
          <w:szCs w:val="26"/>
        </w:rPr>
      </w:pPr>
      <w:r w:rsidRPr="00A70ECD">
        <w:rPr>
          <w:rFonts w:ascii="Times New Roman" w:hAnsi="Times New Roman"/>
          <w:sz w:val="26"/>
          <w:szCs w:val="26"/>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 xml:space="preserve">размещение сооружений с учетом категории по </w:t>
      </w:r>
      <w:proofErr w:type="spellStart"/>
      <w:r w:rsidRPr="00A70ECD">
        <w:rPr>
          <w:rFonts w:ascii="Times New Roman" w:hAnsi="Times New Roman"/>
          <w:sz w:val="26"/>
          <w:szCs w:val="26"/>
        </w:rPr>
        <w:t>взрывопожароопасности</w:t>
      </w:r>
      <w:proofErr w:type="spellEnd"/>
      <w:r w:rsidRPr="00A70ECD">
        <w:rPr>
          <w:rFonts w:ascii="Times New Roman" w:hAnsi="Times New Roman"/>
          <w:sz w:val="26"/>
          <w:szCs w:val="26"/>
        </w:rPr>
        <w:t>, с обеспечением необходимых по нормам разрывов;</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расстояния между зданиями и сооружениями приняты в соответствии с требованиями противопожарных и санитарных норм;</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автоматизация технологического процесса, обеспечивающая дистанционное управление и контроль за процессами из диспетчерского пункта;</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вокруг скважины устраивается оградительный вал высотой 1 м;</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установка запорной арматуры, класса герметичности затвора «А»;</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оснащение воздушниками и сигнализаторами верхнего уровня дренажных емкостей;</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глубина заложения трубопровода в местах пересечения  автодорог составляет не менее</w:t>
      </w:r>
      <w:r w:rsidRPr="00A70ECD">
        <w:rPr>
          <w:rFonts w:ascii="Times New Roman" w:hAnsi="Times New Roman"/>
          <w:sz w:val="26"/>
          <w:szCs w:val="26"/>
        </w:rPr>
        <w:br/>
        <w:t xml:space="preserve"> 1,7 м от верха покрытия дороги до верхней образующей трубы;</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сбор проливов с приустьевой площадки скважины, измерительной установки, узлов пуска и приема ОУ в подземные емкости;</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 xml:space="preserve">установка </w:t>
      </w:r>
      <w:proofErr w:type="spellStart"/>
      <w:r w:rsidRPr="00A70ECD">
        <w:rPr>
          <w:rFonts w:ascii="Times New Roman" w:hAnsi="Times New Roman"/>
          <w:sz w:val="26"/>
          <w:szCs w:val="26"/>
        </w:rPr>
        <w:t>электроконтактного</w:t>
      </w:r>
      <w:proofErr w:type="spellEnd"/>
      <w:r w:rsidRPr="00A70ECD">
        <w:rPr>
          <w:rFonts w:ascii="Times New Roman" w:hAnsi="Times New Roman"/>
          <w:sz w:val="26"/>
          <w:szCs w:val="26"/>
        </w:rPr>
        <w:t xml:space="preserve"> манометра (ЭКМ) осуществляющего функцию противоаварийной защиты на выкидных линиях скважин, по </w:t>
      </w:r>
      <w:proofErr w:type="spellStart"/>
      <w:r w:rsidRPr="00A70ECD">
        <w:rPr>
          <w:rFonts w:ascii="Times New Roman" w:hAnsi="Times New Roman"/>
          <w:sz w:val="26"/>
          <w:szCs w:val="26"/>
        </w:rPr>
        <w:t>уставкам</w:t>
      </w:r>
      <w:proofErr w:type="spellEnd"/>
      <w:r w:rsidRPr="00A70ECD">
        <w:rPr>
          <w:rFonts w:ascii="Times New Roman" w:hAnsi="Times New Roman"/>
          <w:sz w:val="26"/>
          <w:szCs w:val="26"/>
        </w:rPr>
        <w:t xml:space="preserve"> ЭКМ (мин., макс) обеспечивается прямое (релейное) отключение насоса ЭЦН;</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отключение насоса ЭЦН и запрет на его запуск при возникновении сигнала «неисправность ПС»;</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отключение насоса ЭЦН и запрет на его запуск при возникновении сигнала «отказ газоанализатора»;</w:t>
      </w:r>
    </w:p>
    <w:p w:rsidR="003812AA" w:rsidRPr="00A70ECD" w:rsidRDefault="003812AA" w:rsidP="003812AA">
      <w:pPr>
        <w:pStyle w:val="a"/>
        <w:rPr>
          <w:rFonts w:ascii="Times New Roman" w:hAnsi="Times New Roman"/>
          <w:sz w:val="26"/>
          <w:szCs w:val="26"/>
        </w:rPr>
      </w:pPr>
      <w:r w:rsidRPr="00A70ECD">
        <w:rPr>
          <w:rFonts w:ascii="Times New Roman" w:hAnsi="Times New Roman"/>
          <w:sz w:val="26"/>
          <w:szCs w:val="26"/>
        </w:rPr>
        <w:t xml:space="preserve">отключение ЭЦН при прекращении электроснабжения без возможности автоматического запуска при возобновлении электроснабжения. </w:t>
      </w:r>
    </w:p>
    <w:p w:rsidR="003812AA" w:rsidRPr="00A70ECD" w:rsidRDefault="003812AA" w:rsidP="003812AA">
      <w:pPr>
        <w:pStyle w:val="af3"/>
        <w:rPr>
          <w:rFonts w:ascii="Times New Roman" w:hAnsi="Times New Roman"/>
          <w:sz w:val="26"/>
          <w:szCs w:val="26"/>
        </w:rPr>
      </w:pPr>
      <w:r w:rsidRPr="00A70ECD">
        <w:rPr>
          <w:rFonts w:ascii="Times New Roman" w:hAnsi="Times New Roman"/>
          <w:sz w:val="26"/>
          <w:szCs w:val="26"/>
        </w:rPr>
        <w:t>Кроме того, на объекте при его эксплуатации в целях предупреждения развития аварии и локализации выбросов (сбросов) опасных веществ предусматриваются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A5776E" w:rsidRPr="00466D12" w:rsidRDefault="00A5776E" w:rsidP="00466D12">
      <w:pPr>
        <w:pStyle w:val="af3"/>
        <w:spacing w:before="0"/>
        <w:ind w:hanging="142"/>
        <w:jc w:val="left"/>
        <w:rPr>
          <w:rFonts w:ascii="Times New Roman" w:hAnsi="Times New Roman"/>
          <w:b/>
          <w:sz w:val="26"/>
          <w:szCs w:val="26"/>
        </w:rPr>
      </w:pPr>
    </w:p>
    <w:p w:rsidR="00A5776E" w:rsidRPr="00466D12" w:rsidRDefault="00A5776E" w:rsidP="00466D12">
      <w:pPr>
        <w:pStyle w:val="af3"/>
        <w:tabs>
          <w:tab w:val="left" w:pos="1125"/>
        </w:tabs>
        <w:spacing w:before="0"/>
        <w:ind w:firstLine="709"/>
        <w:rPr>
          <w:rFonts w:ascii="Times New Roman" w:hAnsi="Times New Roman"/>
          <w:b/>
          <w:sz w:val="26"/>
          <w:szCs w:val="26"/>
          <w:u w:val="single"/>
        </w:rPr>
      </w:pPr>
      <w:bookmarkStart w:id="291" w:name="_Toc261596162"/>
      <w:bookmarkStart w:id="292" w:name="_Toc264987586"/>
      <w:bookmarkStart w:id="293" w:name="_Toc279760958"/>
      <w:bookmarkStart w:id="294" w:name="_Toc325009604"/>
      <w:bookmarkStart w:id="295" w:name="_Toc424109372"/>
      <w:bookmarkStart w:id="296" w:name="_Toc436218746"/>
      <w:bookmarkStart w:id="297" w:name="_Toc443383806"/>
      <w:bookmarkStart w:id="298" w:name="_Toc456700591"/>
      <w:bookmarkStart w:id="299" w:name="_Toc491766211"/>
      <w:r w:rsidRPr="00466D12">
        <w:rPr>
          <w:rFonts w:ascii="Times New Roman" w:hAnsi="Times New Roman"/>
          <w:b/>
          <w:sz w:val="26"/>
          <w:szCs w:val="26"/>
          <w:u w:val="single"/>
        </w:rPr>
        <w:t xml:space="preserve">Решения по обеспечению </w:t>
      </w:r>
      <w:proofErr w:type="spellStart"/>
      <w:r w:rsidRPr="00466D12">
        <w:rPr>
          <w:rFonts w:ascii="Times New Roman" w:hAnsi="Times New Roman"/>
          <w:b/>
          <w:sz w:val="26"/>
          <w:szCs w:val="26"/>
          <w:u w:val="single"/>
        </w:rPr>
        <w:t>взрывопожаробезопасности</w:t>
      </w:r>
      <w:bookmarkEnd w:id="291"/>
      <w:bookmarkEnd w:id="292"/>
      <w:bookmarkEnd w:id="293"/>
      <w:bookmarkEnd w:id="294"/>
      <w:bookmarkEnd w:id="295"/>
      <w:bookmarkEnd w:id="296"/>
      <w:bookmarkEnd w:id="297"/>
      <w:bookmarkEnd w:id="298"/>
      <w:bookmarkEnd w:id="299"/>
      <w:proofErr w:type="spellEnd"/>
      <w:r w:rsidR="00B33AE1">
        <w:rPr>
          <w:rFonts w:ascii="Times New Roman" w:hAnsi="Times New Roman"/>
          <w:b/>
          <w:sz w:val="26"/>
          <w:szCs w:val="26"/>
          <w:u w:val="single"/>
        </w:rPr>
        <w:t xml:space="preserve"> </w:t>
      </w:r>
    </w:p>
    <w:p w:rsidR="003812AA" w:rsidRPr="00FE0B69" w:rsidRDefault="003812AA" w:rsidP="003812AA">
      <w:pPr>
        <w:keepNext/>
        <w:spacing w:before="120"/>
        <w:ind w:firstLine="720"/>
        <w:jc w:val="both"/>
        <w:rPr>
          <w:sz w:val="26"/>
          <w:szCs w:val="26"/>
        </w:rPr>
      </w:pPr>
      <w:bookmarkStart w:id="300" w:name="_Toc158375341"/>
      <w:bookmarkStart w:id="301" w:name="_Toc261596181"/>
      <w:bookmarkStart w:id="302" w:name="_Toc264987605"/>
      <w:bookmarkStart w:id="303" w:name="_Toc279760977"/>
      <w:bookmarkStart w:id="304" w:name="_Toc305678785"/>
      <w:bookmarkStart w:id="305" w:name="_Toc325009623"/>
      <w:r w:rsidRPr="00FE0B69">
        <w:rPr>
          <w:sz w:val="26"/>
          <w:szCs w:val="26"/>
        </w:rPr>
        <w:t>В целях обеспечения взрывопожарной безопасности, предусмотрен комплекс мероприятий, включающий в себя:</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планировочные решения генерального плана разработаны с учетом 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расстояния между зданиями и сооружениями приняты в соответствии с требованиями противопожарных и санитарных норм;</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 xml:space="preserve">приборы, </w:t>
      </w:r>
      <w:proofErr w:type="spellStart"/>
      <w:r w:rsidRPr="00FE0B69">
        <w:rPr>
          <w:sz w:val="26"/>
          <w:szCs w:val="26"/>
          <w:lang w:eastAsia="ja-JP"/>
        </w:rPr>
        <w:t>эксплуатирующиеся</w:t>
      </w:r>
      <w:proofErr w:type="spellEnd"/>
      <w:r w:rsidRPr="00FE0B69">
        <w:rPr>
          <w:sz w:val="26"/>
          <w:szCs w:val="26"/>
          <w:lang w:eastAsia="ja-JP"/>
        </w:rPr>
        <w:t xml:space="preserve"> во взрывоопасных зонах, имеют взрывобезопасное исполнение со степенью </w:t>
      </w:r>
      <w:proofErr w:type="spellStart"/>
      <w:r w:rsidRPr="00FE0B69">
        <w:rPr>
          <w:sz w:val="26"/>
          <w:szCs w:val="26"/>
          <w:lang w:eastAsia="ja-JP"/>
        </w:rPr>
        <w:t>взрывозащиты</w:t>
      </w:r>
      <w:proofErr w:type="spellEnd"/>
      <w:r w:rsidRPr="00FE0B69">
        <w:rPr>
          <w:sz w:val="26"/>
          <w:szCs w:val="26"/>
          <w:lang w:eastAsia="ja-JP"/>
        </w:rPr>
        <w:t xml:space="preserve"> согласно классу взрывоопасной зоны;</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3812AA" w:rsidRPr="00FE0B69" w:rsidRDefault="003812AA" w:rsidP="003812AA">
      <w:pPr>
        <w:pStyle w:val="a"/>
        <w:rPr>
          <w:rFonts w:ascii="Times New Roman" w:hAnsi="Times New Roman"/>
          <w:sz w:val="26"/>
          <w:szCs w:val="26"/>
        </w:rPr>
      </w:pPr>
      <w:r w:rsidRPr="00FE0B69">
        <w:rPr>
          <w:rFonts w:ascii="Times New Roman" w:hAnsi="Times New Roman"/>
          <w:sz w:val="26"/>
          <w:szCs w:val="26"/>
        </w:rPr>
        <w:t xml:space="preserve">установка датчика контроля </w:t>
      </w:r>
      <w:proofErr w:type="spellStart"/>
      <w:r w:rsidRPr="00FE0B69">
        <w:rPr>
          <w:rFonts w:ascii="Times New Roman" w:hAnsi="Times New Roman"/>
          <w:sz w:val="26"/>
          <w:szCs w:val="26"/>
        </w:rPr>
        <w:t>довзрывоопасной</w:t>
      </w:r>
      <w:proofErr w:type="spellEnd"/>
      <w:r w:rsidRPr="00FE0B69">
        <w:rPr>
          <w:rFonts w:ascii="Times New Roman" w:hAnsi="Times New Roman"/>
          <w:sz w:val="26"/>
          <w:szCs w:val="26"/>
        </w:rPr>
        <w:t xml:space="preserve"> концентрации (ДВК) на площадке устья скважины;</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 xml:space="preserve">дренажные емкости и </w:t>
      </w:r>
      <w:r w:rsidRPr="00FE0B69">
        <w:rPr>
          <w:sz w:val="26"/>
          <w:szCs w:val="26"/>
        </w:rPr>
        <w:t>емкости производственно-дождевых стоков</w:t>
      </w:r>
      <w:r w:rsidRPr="00FE0B69">
        <w:rPr>
          <w:sz w:val="26"/>
          <w:szCs w:val="26"/>
          <w:lang w:eastAsia="ja-JP"/>
        </w:rPr>
        <w:t xml:space="preserve"> оборудованы дыхательным клапаном с огневым предохранителем;</w:t>
      </w:r>
    </w:p>
    <w:p w:rsidR="003812AA" w:rsidRPr="00FE0B69" w:rsidRDefault="003812AA" w:rsidP="003812AA">
      <w:pPr>
        <w:numPr>
          <w:ilvl w:val="0"/>
          <w:numId w:val="4"/>
        </w:numPr>
        <w:tabs>
          <w:tab w:val="left" w:pos="1038"/>
        </w:tabs>
        <w:suppressAutoHyphens w:val="0"/>
        <w:jc w:val="both"/>
        <w:rPr>
          <w:sz w:val="26"/>
          <w:szCs w:val="26"/>
          <w:lang w:eastAsia="ja-JP"/>
        </w:rPr>
      </w:pPr>
      <w:proofErr w:type="spellStart"/>
      <w:r w:rsidRPr="00FE0B69">
        <w:rPr>
          <w:sz w:val="26"/>
          <w:szCs w:val="26"/>
          <w:lang w:eastAsia="ja-JP"/>
        </w:rPr>
        <w:t>молниезащита</w:t>
      </w:r>
      <w:proofErr w:type="spellEnd"/>
      <w:r w:rsidRPr="00FE0B69">
        <w:rPr>
          <w:sz w:val="26"/>
          <w:szCs w:val="26"/>
          <w:lang w:eastAsia="ja-JP"/>
        </w:rPr>
        <w:t>, защита от вторичных проявлений молнии и защита от статического электричества;</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 xml:space="preserve">применение кабельной продукции, не распространяющей горение при групповой прокладке, с низким </w:t>
      </w:r>
      <w:proofErr w:type="spellStart"/>
      <w:r w:rsidRPr="00FE0B69">
        <w:rPr>
          <w:sz w:val="26"/>
          <w:szCs w:val="26"/>
          <w:lang w:eastAsia="ja-JP"/>
        </w:rPr>
        <w:t>дымо</w:t>
      </w:r>
      <w:proofErr w:type="spellEnd"/>
      <w:r w:rsidRPr="00FE0B69">
        <w:rPr>
          <w:sz w:val="26"/>
          <w:szCs w:val="26"/>
          <w:lang w:eastAsia="ja-JP"/>
        </w:rPr>
        <w:t xml:space="preserve">- и </w:t>
      </w:r>
      <w:proofErr w:type="spellStart"/>
      <w:r w:rsidRPr="00FE0B69">
        <w:rPr>
          <w:sz w:val="26"/>
          <w:szCs w:val="26"/>
          <w:lang w:eastAsia="ja-JP"/>
        </w:rPr>
        <w:t>газовыделением</w:t>
      </w:r>
      <w:proofErr w:type="spellEnd"/>
      <w:r w:rsidRPr="00FE0B69">
        <w:rPr>
          <w:sz w:val="26"/>
          <w:szCs w:val="26"/>
          <w:lang w:eastAsia="ja-JP"/>
        </w:rPr>
        <w:t>;</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для сбора продукции скважин принята напорная однотрубная герметизированная система сбора нефти и газа;</w:t>
      </w:r>
    </w:p>
    <w:p w:rsidR="003812AA" w:rsidRPr="00FE0B69" w:rsidRDefault="003812AA" w:rsidP="008315E6">
      <w:pPr>
        <w:numPr>
          <w:ilvl w:val="0"/>
          <w:numId w:val="9"/>
        </w:numPr>
        <w:tabs>
          <w:tab w:val="left" w:pos="1038"/>
        </w:tabs>
        <w:suppressAutoHyphens w:val="0"/>
        <w:jc w:val="both"/>
        <w:rPr>
          <w:sz w:val="26"/>
          <w:szCs w:val="26"/>
          <w:lang w:eastAsia="ja-JP"/>
        </w:rPr>
      </w:pPr>
      <w:r w:rsidRPr="00FE0B69">
        <w:rPr>
          <w:sz w:val="26"/>
          <w:szCs w:val="26"/>
          <w:lang w:eastAsia="ja-JP"/>
        </w:rPr>
        <w:t>оснащение проектируемых сооружений системой автоматизации и телемеханизации;</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оснащение объекта первичными средствами пожаротушения;</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содержание первичных средств пожаротушения в исправном состоянии и готовых к применению;</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сбор утечек и разливов нефти при нарушении технологического режима и дождевых сточных вод, которые могут оказаться загрязненными нефтью, в специальную подземную дренажную емкость;</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lastRenderedPageBreak/>
        <w:t>освобождение трубопроводов от нефти во время ремонтных работ;</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все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в порядке, установленном руководителем;</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предусматривается своевременная очистка территории объекта от горючих отходов, мусора, тары;</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3812AA" w:rsidRPr="00FE0B69" w:rsidRDefault="003812AA" w:rsidP="003812AA">
      <w:pPr>
        <w:keepNext/>
        <w:spacing w:before="120"/>
        <w:ind w:firstLine="720"/>
        <w:jc w:val="both"/>
        <w:rPr>
          <w:bCs/>
          <w:sz w:val="26"/>
          <w:szCs w:val="26"/>
        </w:rPr>
      </w:pPr>
      <w:r w:rsidRPr="00FE0B69">
        <w:rPr>
          <w:bCs/>
          <w:sz w:val="26"/>
          <w:szCs w:val="26"/>
        </w:rPr>
        <w:t>При эксплуатации проектируемых сооружений необходимо строгое соблюдение следующих требований пожарной безопасности:</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запрещается загромождение дорог, проездов, проходов с площадок и выходов из помещений;</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запрещается курение и разведение открытого огня на территории устья скважины;</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запрещается обогрев трубопроводов, заполненных горючими и токсичными веществами, открытым пламенем;</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3812AA" w:rsidRPr="00FE0B69" w:rsidRDefault="003812AA" w:rsidP="003812AA">
      <w:pPr>
        <w:numPr>
          <w:ilvl w:val="0"/>
          <w:numId w:val="4"/>
        </w:numPr>
        <w:tabs>
          <w:tab w:val="left" w:pos="1038"/>
        </w:tabs>
        <w:suppressAutoHyphens w:val="0"/>
        <w:jc w:val="both"/>
        <w:rPr>
          <w:sz w:val="26"/>
          <w:szCs w:val="26"/>
          <w:lang w:eastAsia="ja-JP"/>
        </w:rPr>
      </w:pPr>
      <w:r w:rsidRPr="00FE0B69">
        <w:rPr>
          <w:sz w:val="26"/>
          <w:szCs w:val="26"/>
          <w:lang w:eastAsia="ja-JP"/>
        </w:rPr>
        <w:t>запрещается производство каких-либо работ при обнаружении утечек газа и нефти, немедленно принимаются меры по их ликвидации.</w:t>
      </w:r>
    </w:p>
    <w:p w:rsidR="003812AA" w:rsidRPr="00FE0B69" w:rsidRDefault="003812AA" w:rsidP="003812AA">
      <w:pPr>
        <w:spacing w:before="120"/>
        <w:ind w:firstLine="720"/>
        <w:jc w:val="both"/>
        <w:rPr>
          <w:bCs/>
          <w:sz w:val="26"/>
          <w:szCs w:val="26"/>
        </w:rPr>
      </w:pPr>
      <w:r w:rsidRPr="00FE0B69">
        <w:rPr>
          <w:bCs/>
          <w:sz w:val="26"/>
          <w:szCs w:val="26"/>
        </w:rPr>
        <w:t xml:space="preserve">При проведении ремонтных работ рабочие должны быть соответственно экипированы, а рабочие места подготовлены в соответствии с требованиями техники безопасности. Работающие в опасных зонах обеспечиваются индивидуальными газоанализаторами (газосигнализаторами, дозаторами) для контроля воздушной среды рабочей зоны. Производство огневых работ предусматривается осуществлять по наряду-допуску на проведение данного вида работ. 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 К </w:t>
      </w:r>
      <w:r w:rsidRPr="00FE0B69">
        <w:rPr>
          <w:bCs/>
          <w:sz w:val="26"/>
          <w:szCs w:val="26"/>
        </w:rPr>
        <w:lastRenderedPageBreak/>
        <w:t>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3812AA" w:rsidRPr="00FE0B69" w:rsidRDefault="003812AA" w:rsidP="003812AA">
      <w:pPr>
        <w:ind w:firstLine="720"/>
        <w:jc w:val="both"/>
        <w:rPr>
          <w:bCs/>
          <w:sz w:val="26"/>
          <w:szCs w:val="26"/>
        </w:rPr>
      </w:pPr>
      <w:r w:rsidRPr="00FE0B69">
        <w:rPr>
          <w:bCs/>
          <w:sz w:val="26"/>
          <w:szCs w:val="26"/>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3812AA" w:rsidRPr="00FE0B69" w:rsidRDefault="003812AA" w:rsidP="003812AA">
      <w:pPr>
        <w:ind w:firstLine="720"/>
        <w:jc w:val="both"/>
        <w:rPr>
          <w:bCs/>
          <w:sz w:val="26"/>
          <w:szCs w:val="26"/>
        </w:rPr>
      </w:pPr>
      <w:r w:rsidRPr="00FE0B69">
        <w:rPr>
          <w:bCs/>
          <w:sz w:val="26"/>
          <w:szCs w:val="26"/>
        </w:rPr>
        <w:t xml:space="preserve">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 </w:t>
      </w:r>
    </w:p>
    <w:p w:rsidR="00E166F4" w:rsidRPr="00466D12" w:rsidRDefault="00E166F4" w:rsidP="00466D12">
      <w:pPr>
        <w:pStyle w:val="af3"/>
        <w:spacing w:before="0"/>
        <w:rPr>
          <w:rFonts w:ascii="Times New Roman" w:hAnsi="Times New Roman"/>
          <w:sz w:val="26"/>
          <w:szCs w:val="26"/>
        </w:rPr>
      </w:pPr>
      <w:r w:rsidRPr="00466D12">
        <w:rPr>
          <w:rFonts w:ascii="Times New Roman" w:hAnsi="Times New Roman"/>
          <w:sz w:val="26"/>
          <w:szCs w:val="26"/>
        </w:rPr>
        <w:t xml:space="preserve">Классификация проектируемых сооружений по взрывоопасности и </w:t>
      </w:r>
      <w:proofErr w:type="spellStart"/>
      <w:r w:rsidRPr="00466D12">
        <w:rPr>
          <w:rFonts w:ascii="Times New Roman" w:hAnsi="Times New Roman"/>
          <w:sz w:val="26"/>
          <w:szCs w:val="26"/>
        </w:rPr>
        <w:t>пожароопасности</w:t>
      </w:r>
      <w:proofErr w:type="spellEnd"/>
      <w:r w:rsidRPr="00466D12">
        <w:rPr>
          <w:rFonts w:ascii="Times New Roman" w:hAnsi="Times New Roman"/>
          <w:sz w:val="26"/>
          <w:szCs w:val="26"/>
        </w:rPr>
        <w:t xml:space="preserve"> приведена в таблице </w:t>
      </w:r>
      <w:r w:rsidR="00210CC2">
        <w:rPr>
          <w:rFonts w:ascii="Times New Roman" w:hAnsi="Times New Roman"/>
          <w:sz w:val="26"/>
          <w:szCs w:val="26"/>
        </w:rPr>
        <w:t>12</w:t>
      </w:r>
      <w:r w:rsidRPr="00466D12">
        <w:rPr>
          <w:rFonts w:ascii="Times New Roman" w:hAnsi="Times New Roman"/>
          <w:sz w:val="26"/>
          <w:szCs w:val="26"/>
        </w:rPr>
        <w:t>.</w:t>
      </w:r>
    </w:p>
    <w:p w:rsidR="00E166F4" w:rsidRPr="00956005" w:rsidRDefault="00E166F4" w:rsidP="006F2E63">
      <w:pPr>
        <w:pStyle w:val="af3"/>
        <w:tabs>
          <w:tab w:val="left" w:pos="1125"/>
        </w:tabs>
        <w:spacing w:before="0"/>
        <w:ind w:firstLine="709"/>
        <w:rPr>
          <w:rFonts w:ascii="Times New Roman" w:hAnsi="Times New Roman"/>
          <w:b/>
          <w:color w:val="FF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1"/>
        <w:gridCol w:w="1859"/>
        <w:gridCol w:w="1730"/>
        <w:gridCol w:w="2561"/>
      </w:tblGrid>
      <w:tr w:rsidR="003812AA" w:rsidRPr="00EE0F59" w:rsidTr="00497F17">
        <w:trPr>
          <w:trHeight w:val="1279"/>
          <w:tblHeader/>
        </w:trPr>
        <w:tc>
          <w:tcPr>
            <w:tcW w:w="1787" w:type="pct"/>
            <w:tcBorders>
              <w:bottom w:val="single" w:sz="4" w:space="0" w:color="auto"/>
            </w:tcBorders>
            <w:vAlign w:val="center"/>
          </w:tcPr>
          <w:p w:rsidR="003812AA" w:rsidRPr="00EE0F59" w:rsidRDefault="003812AA" w:rsidP="00497F17">
            <w:pPr>
              <w:pStyle w:val="afe"/>
            </w:pPr>
            <w:r w:rsidRPr="00EE0F59">
              <w:t>Наименование зданий, сооружений</w:t>
            </w:r>
          </w:p>
        </w:tc>
        <w:tc>
          <w:tcPr>
            <w:tcW w:w="971" w:type="pct"/>
            <w:tcBorders>
              <w:bottom w:val="single" w:sz="4" w:space="0" w:color="auto"/>
            </w:tcBorders>
            <w:vAlign w:val="center"/>
          </w:tcPr>
          <w:p w:rsidR="003812AA" w:rsidRPr="00EE0F59" w:rsidRDefault="003812AA" w:rsidP="00497F17">
            <w:pPr>
              <w:pStyle w:val="afe"/>
              <w:ind w:left="-108" w:right="-108"/>
            </w:pPr>
            <w:r w:rsidRPr="00EE0F59">
              <w:t xml:space="preserve">Категория взрывопожарной и пожарной опасности по </w:t>
            </w:r>
            <w:r w:rsidRPr="00EE0F59">
              <w:br/>
              <w:t>СП 12.13130.2009</w:t>
            </w:r>
          </w:p>
        </w:tc>
        <w:tc>
          <w:tcPr>
            <w:tcW w:w="904" w:type="pct"/>
            <w:tcBorders>
              <w:bottom w:val="single" w:sz="4" w:space="0" w:color="auto"/>
            </w:tcBorders>
            <w:vAlign w:val="center"/>
          </w:tcPr>
          <w:p w:rsidR="003812AA" w:rsidRPr="00EE0F59" w:rsidRDefault="003812AA" w:rsidP="00497F17">
            <w:pPr>
              <w:pStyle w:val="afe"/>
              <w:ind w:left="-108"/>
            </w:pPr>
            <w:r w:rsidRPr="00EE0F59">
              <w:t>Класс зоны по ФЗ № 123-ФЗ (ПУЭ)</w:t>
            </w:r>
          </w:p>
        </w:tc>
        <w:tc>
          <w:tcPr>
            <w:tcW w:w="1338" w:type="pct"/>
            <w:tcBorders>
              <w:bottom w:val="single" w:sz="4" w:space="0" w:color="auto"/>
            </w:tcBorders>
            <w:vAlign w:val="center"/>
          </w:tcPr>
          <w:p w:rsidR="003812AA" w:rsidRPr="00EE0F59" w:rsidRDefault="003812AA" w:rsidP="00497F17">
            <w:pPr>
              <w:pStyle w:val="afe"/>
              <w:ind w:left="-95" w:right="-110"/>
            </w:pPr>
            <w:r w:rsidRPr="00EE0F59">
              <w:t>Категория и группа взрывоопасной смеси ГОСТ 30852.11-2002, ПУЭ и ГОСТ 30852.5-2002</w:t>
            </w:r>
          </w:p>
        </w:tc>
      </w:tr>
      <w:tr w:rsidR="003812AA" w:rsidRPr="00EE0F59" w:rsidTr="00497F17">
        <w:trPr>
          <w:trHeight w:val="454"/>
        </w:trPr>
        <w:tc>
          <w:tcPr>
            <w:tcW w:w="1787"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pPr>
            <w:r w:rsidRPr="00EE0F59">
              <w:t>Устья нефтяных скважин</w:t>
            </w:r>
          </w:p>
        </w:tc>
        <w:tc>
          <w:tcPr>
            <w:tcW w:w="971"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АН</w:t>
            </w:r>
          </w:p>
        </w:tc>
        <w:tc>
          <w:tcPr>
            <w:tcW w:w="904"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2-й класс (В-1г)</w:t>
            </w:r>
          </w:p>
        </w:tc>
        <w:tc>
          <w:tcPr>
            <w:tcW w:w="1338"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IIА-Т3</w:t>
            </w:r>
          </w:p>
        </w:tc>
      </w:tr>
      <w:tr w:rsidR="003812AA" w:rsidRPr="00EE0F59" w:rsidTr="00497F17">
        <w:trPr>
          <w:trHeight w:val="454"/>
        </w:trPr>
        <w:tc>
          <w:tcPr>
            <w:tcW w:w="1787"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pPr>
            <w:r w:rsidRPr="00EE0F59">
              <w:t>Дренажные ёмкости и ёмкости производственно-дождевых стоков с воздушниками</w:t>
            </w:r>
          </w:p>
        </w:tc>
        <w:tc>
          <w:tcPr>
            <w:tcW w:w="971"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АН</w:t>
            </w:r>
          </w:p>
        </w:tc>
        <w:tc>
          <w:tcPr>
            <w:tcW w:w="904"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2-й класс (В-1г)</w:t>
            </w:r>
          </w:p>
        </w:tc>
        <w:tc>
          <w:tcPr>
            <w:tcW w:w="1338"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IIА-Т3</w:t>
            </w:r>
          </w:p>
        </w:tc>
      </w:tr>
      <w:tr w:rsidR="003812AA" w:rsidRPr="00EE0F59" w:rsidTr="00497F17">
        <w:trPr>
          <w:trHeight w:val="454"/>
        </w:trPr>
        <w:tc>
          <w:tcPr>
            <w:tcW w:w="1787"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pPr>
            <w:r w:rsidRPr="00EE0F59">
              <w:t>Технологический блок ИУ</w:t>
            </w:r>
          </w:p>
        </w:tc>
        <w:tc>
          <w:tcPr>
            <w:tcW w:w="971"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А</w:t>
            </w:r>
          </w:p>
        </w:tc>
        <w:tc>
          <w:tcPr>
            <w:tcW w:w="904"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c>
          <w:tcPr>
            <w:tcW w:w="1338"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r>
      <w:tr w:rsidR="003812AA" w:rsidRPr="00EE0F59" w:rsidTr="00497F17">
        <w:trPr>
          <w:trHeight w:val="454"/>
        </w:trPr>
        <w:tc>
          <w:tcPr>
            <w:tcW w:w="1787" w:type="pct"/>
            <w:tcBorders>
              <w:top w:val="nil"/>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pPr>
            <w:r w:rsidRPr="00EE0F59">
              <w:t>- помещение технологического блока ИУ</w:t>
            </w:r>
          </w:p>
        </w:tc>
        <w:tc>
          <w:tcPr>
            <w:tcW w:w="971" w:type="pct"/>
            <w:tcBorders>
              <w:top w:val="nil"/>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А</w:t>
            </w:r>
          </w:p>
        </w:tc>
        <w:tc>
          <w:tcPr>
            <w:tcW w:w="904" w:type="pct"/>
            <w:tcBorders>
              <w:top w:val="nil"/>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В-1а</w:t>
            </w:r>
          </w:p>
        </w:tc>
        <w:tc>
          <w:tcPr>
            <w:tcW w:w="1338" w:type="pct"/>
            <w:tcBorders>
              <w:top w:val="nil"/>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IIВ-Т3</w:t>
            </w:r>
          </w:p>
        </w:tc>
      </w:tr>
      <w:tr w:rsidR="003812AA" w:rsidRPr="00EE0F59" w:rsidTr="00497F17">
        <w:trPr>
          <w:trHeight w:val="454"/>
        </w:trPr>
        <w:tc>
          <w:tcPr>
            <w:tcW w:w="1787"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pPr>
            <w:r w:rsidRPr="00EE0F59">
              <w:t>Блок контроля и управления ИУ</w:t>
            </w:r>
          </w:p>
        </w:tc>
        <w:tc>
          <w:tcPr>
            <w:tcW w:w="971"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Д</w:t>
            </w:r>
          </w:p>
        </w:tc>
        <w:tc>
          <w:tcPr>
            <w:tcW w:w="904"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c>
          <w:tcPr>
            <w:tcW w:w="1338"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r>
      <w:tr w:rsidR="003812AA" w:rsidRPr="00EE0F59" w:rsidTr="00497F17">
        <w:trPr>
          <w:trHeight w:val="454"/>
        </w:trPr>
        <w:tc>
          <w:tcPr>
            <w:tcW w:w="1787" w:type="pct"/>
            <w:tcBorders>
              <w:top w:val="nil"/>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pPr>
            <w:r w:rsidRPr="00EE0F59">
              <w:t>- помещение блока контроля и управления ИУ</w:t>
            </w:r>
          </w:p>
        </w:tc>
        <w:tc>
          <w:tcPr>
            <w:tcW w:w="971" w:type="pct"/>
            <w:tcBorders>
              <w:top w:val="nil"/>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В4</w:t>
            </w:r>
          </w:p>
        </w:tc>
        <w:tc>
          <w:tcPr>
            <w:tcW w:w="904" w:type="pct"/>
            <w:tcBorders>
              <w:top w:val="nil"/>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П-</w:t>
            </w:r>
            <w:proofErr w:type="spellStart"/>
            <w:r w:rsidRPr="00EE0F59">
              <w:rPr>
                <w:lang w:val="en-US"/>
              </w:rPr>
              <w:t>IIa</w:t>
            </w:r>
            <w:proofErr w:type="spellEnd"/>
          </w:p>
        </w:tc>
        <w:tc>
          <w:tcPr>
            <w:tcW w:w="1338" w:type="pct"/>
            <w:tcBorders>
              <w:top w:val="nil"/>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w:t>
            </w:r>
          </w:p>
        </w:tc>
      </w:tr>
      <w:tr w:rsidR="003812AA" w:rsidRPr="00EE0F59" w:rsidTr="00497F17">
        <w:trPr>
          <w:trHeight w:val="454"/>
        </w:trPr>
        <w:tc>
          <w:tcPr>
            <w:tcW w:w="1787"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pPr>
            <w:r w:rsidRPr="00EE0F59">
              <w:t>КТП (100 </w:t>
            </w:r>
            <w:proofErr w:type="spellStart"/>
            <w:r w:rsidRPr="00EE0F59">
              <w:t>кВА</w:t>
            </w:r>
            <w:proofErr w:type="spellEnd"/>
            <w:r w:rsidRPr="00EE0F59">
              <w:t>)</w:t>
            </w:r>
          </w:p>
        </w:tc>
        <w:tc>
          <w:tcPr>
            <w:tcW w:w="971"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В</w:t>
            </w:r>
          </w:p>
        </w:tc>
        <w:tc>
          <w:tcPr>
            <w:tcW w:w="904"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c>
          <w:tcPr>
            <w:tcW w:w="1338"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r>
      <w:tr w:rsidR="003812AA" w:rsidRPr="00EE0F59" w:rsidTr="00497F17">
        <w:trPr>
          <w:trHeight w:val="454"/>
        </w:trPr>
        <w:tc>
          <w:tcPr>
            <w:tcW w:w="1787"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pPr>
            <w:r w:rsidRPr="00EE0F59">
              <w:t>- трансформаторный отсек</w:t>
            </w:r>
          </w:p>
        </w:tc>
        <w:tc>
          <w:tcPr>
            <w:tcW w:w="971"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В1</w:t>
            </w:r>
          </w:p>
        </w:tc>
        <w:tc>
          <w:tcPr>
            <w:tcW w:w="904"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П-</w:t>
            </w:r>
            <w:r w:rsidRPr="00EE0F59">
              <w:rPr>
                <w:lang w:val="en-US"/>
              </w:rPr>
              <w:t>I</w:t>
            </w:r>
          </w:p>
        </w:tc>
        <w:tc>
          <w:tcPr>
            <w:tcW w:w="1338"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r>
      <w:tr w:rsidR="003812AA" w:rsidRPr="00EE0F59" w:rsidTr="00497F17">
        <w:trPr>
          <w:trHeight w:val="454"/>
        </w:trPr>
        <w:tc>
          <w:tcPr>
            <w:tcW w:w="1787"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pPr>
            <w:r w:rsidRPr="00EE0F59">
              <w:t>- отсек РУНН</w:t>
            </w:r>
          </w:p>
        </w:tc>
        <w:tc>
          <w:tcPr>
            <w:tcW w:w="971"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В4</w:t>
            </w:r>
          </w:p>
        </w:tc>
        <w:tc>
          <w:tcPr>
            <w:tcW w:w="904"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П-</w:t>
            </w:r>
            <w:proofErr w:type="spellStart"/>
            <w:r w:rsidRPr="00EE0F59">
              <w:rPr>
                <w:lang w:val="en-US"/>
              </w:rPr>
              <w:t>IIa</w:t>
            </w:r>
            <w:proofErr w:type="spellEnd"/>
          </w:p>
        </w:tc>
        <w:tc>
          <w:tcPr>
            <w:tcW w:w="1338"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r>
      <w:tr w:rsidR="003812AA" w:rsidRPr="00EE0F59" w:rsidTr="00497F17">
        <w:trPr>
          <w:trHeight w:val="454"/>
        </w:trPr>
        <w:tc>
          <w:tcPr>
            <w:tcW w:w="1787"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pPr>
            <w:r w:rsidRPr="00EE0F59">
              <w:t>КТП (160 </w:t>
            </w:r>
            <w:proofErr w:type="spellStart"/>
            <w:r w:rsidRPr="00EE0F59">
              <w:t>кВА</w:t>
            </w:r>
            <w:proofErr w:type="spellEnd"/>
            <w:r w:rsidRPr="00EE0F59">
              <w:t>)</w:t>
            </w:r>
          </w:p>
        </w:tc>
        <w:tc>
          <w:tcPr>
            <w:tcW w:w="971"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В</w:t>
            </w:r>
          </w:p>
        </w:tc>
        <w:tc>
          <w:tcPr>
            <w:tcW w:w="904"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c>
          <w:tcPr>
            <w:tcW w:w="1338" w:type="pct"/>
            <w:tcBorders>
              <w:top w:val="single" w:sz="4" w:space="0" w:color="auto"/>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r>
      <w:tr w:rsidR="003812AA" w:rsidRPr="00EE0F59" w:rsidTr="00497F17">
        <w:trPr>
          <w:trHeight w:val="454"/>
        </w:trPr>
        <w:tc>
          <w:tcPr>
            <w:tcW w:w="1787"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pPr>
            <w:r w:rsidRPr="00EE0F59">
              <w:t>- трансформаторный отсек</w:t>
            </w:r>
          </w:p>
        </w:tc>
        <w:tc>
          <w:tcPr>
            <w:tcW w:w="971"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В1</w:t>
            </w:r>
          </w:p>
        </w:tc>
        <w:tc>
          <w:tcPr>
            <w:tcW w:w="904"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П-</w:t>
            </w:r>
            <w:r w:rsidRPr="00EE0F59">
              <w:rPr>
                <w:lang w:val="en-US"/>
              </w:rPr>
              <w:t>I</w:t>
            </w:r>
          </w:p>
        </w:tc>
        <w:tc>
          <w:tcPr>
            <w:tcW w:w="1338"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r>
      <w:tr w:rsidR="003812AA" w:rsidRPr="00EE0F59" w:rsidTr="00497F17">
        <w:trPr>
          <w:trHeight w:val="454"/>
        </w:trPr>
        <w:tc>
          <w:tcPr>
            <w:tcW w:w="1787"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pPr>
            <w:r w:rsidRPr="00EE0F59">
              <w:t>- отсек РУНН</w:t>
            </w:r>
          </w:p>
        </w:tc>
        <w:tc>
          <w:tcPr>
            <w:tcW w:w="971"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В4</w:t>
            </w:r>
          </w:p>
        </w:tc>
        <w:tc>
          <w:tcPr>
            <w:tcW w:w="904"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П-</w:t>
            </w:r>
            <w:proofErr w:type="spellStart"/>
            <w:r w:rsidRPr="00EE0F59">
              <w:rPr>
                <w:lang w:val="en-US"/>
              </w:rPr>
              <w:t>IIa</w:t>
            </w:r>
            <w:proofErr w:type="spellEnd"/>
          </w:p>
        </w:tc>
        <w:tc>
          <w:tcPr>
            <w:tcW w:w="1338" w:type="pct"/>
            <w:tcBorders>
              <w:top w:val="nil"/>
              <w:left w:val="single" w:sz="4" w:space="0" w:color="auto"/>
              <w:bottom w:val="nil"/>
              <w:right w:val="single" w:sz="4" w:space="0" w:color="auto"/>
            </w:tcBorders>
            <w:vAlign w:val="center"/>
          </w:tcPr>
          <w:p w:rsidR="003812AA" w:rsidRPr="00EE0F59" w:rsidRDefault="003812AA" w:rsidP="00497F17">
            <w:pPr>
              <w:pStyle w:val="aff5"/>
              <w:spacing w:before="0" w:after="100" w:afterAutospacing="1"/>
              <w:jc w:val="center"/>
            </w:pPr>
            <w:r w:rsidRPr="00EE0F59">
              <w:t>-</w:t>
            </w:r>
          </w:p>
        </w:tc>
      </w:tr>
      <w:tr w:rsidR="003812AA" w:rsidRPr="00EE0F59" w:rsidTr="00497F17">
        <w:trPr>
          <w:trHeight w:val="454"/>
        </w:trPr>
        <w:tc>
          <w:tcPr>
            <w:tcW w:w="1787"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pPr>
            <w:r w:rsidRPr="00EE0F59">
              <w:t>Станции управления</w:t>
            </w:r>
          </w:p>
        </w:tc>
        <w:tc>
          <w:tcPr>
            <w:tcW w:w="971"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ВН</w:t>
            </w:r>
          </w:p>
        </w:tc>
        <w:tc>
          <w:tcPr>
            <w:tcW w:w="904"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П-</w:t>
            </w:r>
            <w:r w:rsidRPr="00EE0F59">
              <w:rPr>
                <w:lang w:val="en-US"/>
              </w:rPr>
              <w:t>III</w:t>
            </w:r>
          </w:p>
        </w:tc>
        <w:tc>
          <w:tcPr>
            <w:tcW w:w="1338" w:type="pct"/>
            <w:tcBorders>
              <w:top w:val="single" w:sz="4" w:space="0" w:color="auto"/>
              <w:left w:val="single" w:sz="4" w:space="0" w:color="auto"/>
              <w:bottom w:val="single" w:sz="4" w:space="0" w:color="auto"/>
              <w:right w:val="single" w:sz="4" w:space="0" w:color="auto"/>
            </w:tcBorders>
            <w:vAlign w:val="center"/>
          </w:tcPr>
          <w:p w:rsidR="003812AA" w:rsidRPr="00EE0F59" w:rsidRDefault="003812AA" w:rsidP="00497F17">
            <w:pPr>
              <w:pStyle w:val="aff5"/>
              <w:spacing w:before="0" w:after="100" w:afterAutospacing="1"/>
              <w:jc w:val="center"/>
            </w:pPr>
            <w:r w:rsidRPr="00EE0F59">
              <w:t>-</w:t>
            </w:r>
          </w:p>
        </w:tc>
      </w:tr>
    </w:tbl>
    <w:p w:rsidR="003812AA" w:rsidRDefault="003812AA" w:rsidP="00466D12">
      <w:pPr>
        <w:ind w:firstLine="720"/>
        <w:jc w:val="both"/>
        <w:rPr>
          <w:bCs/>
          <w:sz w:val="26"/>
          <w:szCs w:val="26"/>
        </w:rPr>
      </w:pPr>
    </w:p>
    <w:p w:rsidR="00E166F4" w:rsidRPr="00466D12" w:rsidRDefault="00E166F4" w:rsidP="00466D12">
      <w:pPr>
        <w:ind w:firstLine="720"/>
        <w:jc w:val="both"/>
        <w:rPr>
          <w:bCs/>
          <w:sz w:val="26"/>
          <w:szCs w:val="26"/>
        </w:rPr>
      </w:pPr>
      <w:r w:rsidRPr="00466D12">
        <w:rPr>
          <w:bCs/>
          <w:sz w:val="26"/>
          <w:szCs w:val="26"/>
        </w:rPr>
        <w:t xml:space="preserve">Степень огнестойкости зданий, сооружений, класс функциональной, конструктивной пожарной опасности и класс пожарной опасности строительных конструкций приведены в таблице </w:t>
      </w:r>
      <w:r w:rsidR="00210CC2">
        <w:rPr>
          <w:bCs/>
          <w:sz w:val="26"/>
          <w:szCs w:val="26"/>
        </w:rPr>
        <w:t>13</w:t>
      </w:r>
    </w:p>
    <w:p w:rsidR="00E166F4" w:rsidRPr="006F2E63" w:rsidRDefault="00E166F4" w:rsidP="006F2E63">
      <w:pPr>
        <w:pStyle w:val="af3"/>
        <w:spacing w:before="0"/>
        <w:rPr>
          <w:rFonts w:ascii="Times New Roman" w:hAnsi="Times New Roman"/>
          <w:b/>
          <w:sz w:val="26"/>
          <w:szCs w:val="26"/>
        </w:rPr>
      </w:pPr>
      <w:r w:rsidRPr="006F2E63">
        <w:rPr>
          <w:rFonts w:ascii="Times New Roman" w:hAnsi="Times New Roman"/>
          <w:b/>
          <w:sz w:val="26"/>
          <w:szCs w:val="26"/>
        </w:rPr>
        <w:t xml:space="preserve">Таблица </w:t>
      </w:r>
      <w:r w:rsidR="00210CC2">
        <w:rPr>
          <w:rFonts w:ascii="Times New Roman" w:hAnsi="Times New Roman"/>
          <w:b/>
          <w:sz w:val="26"/>
          <w:szCs w:val="26"/>
        </w:rPr>
        <w:t>13</w:t>
      </w:r>
      <w:r w:rsidRPr="006F2E63">
        <w:rPr>
          <w:rFonts w:ascii="Times New Roman" w:hAnsi="Times New Roman"/>
          <w:b/>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794"/>
        <w:gridCol w:w="2092"/>
        <w:gridCol w:w="2012"/>
        <w:gridCol w:w="1764"/>
      </w:tblGrid>
      <w:tr w:rsidR="00751182" w:rsidRPr="006D0B05" w:rsidTr="00497F17">
        <w:trPr>
          <w:trHeight w:val="454"/>
          <w:tblHeader/>
        </w:trPr>
        <w:tc>
          <w:tcPr>
            <w:tcW w:w="1513" w:type="pct"/>
            <w:tcBorders>
              <w:bottom w:val="single" w:sz="4" w:space="0" w:color="auto"/>
            </w:tcBorders>
            <w:shd w:val="clear" w:color="auto" w:fill="auto"/>
            <w:vAlign w:val="center"/>
          </w:tcPr>
          <w:p w:rsidR="00751182" w:rsidRPr="00D1060F" w:rsidRDefault="00751182" w:rsidP="00497F17">
            <w:pPr>
              <w:keepLines/>
              <w:jc w:val="center"/>
              <w:rPr>
                <w:b/>
                <w:szCs w:val="20"/>
              </w:rPr>
            </w:pPr>
            <w:r w:rsidRPr="00D1060F">
              <w:rPr>
                <w:b/>
                <w:szCs w:val="20"/>
              </w:rPr>
              <w:lastRenderedPageBreak/>
              <w:t>Наименование здания</w:t>
            </w:r>
          </w:p>
        </w:tc>
        <w:tc>
          <w:tcPr>
            <w:tcW w:w="820" w:type="pct"/>
            <w:tcBorders>
              <w:bottom w:val="single" w:sz="4" w:space="0" w:color="auto"/>
            </w:tcBorders>
            <w:shd w:val="clear" w:color="auto" w:fill="auto"/>
            <w:vAlign w:val="center"/>
          </w:tcPr>
          <w:p w:rsidR="00751182" w:rsidRPr="00D1060F" w:rsidRDefault="00751182" w:rsidP="00497F17">
            <w:pPr>
              <w:jc w:val="center"/>
              <w:rPr>
                <w:b/>
                <w:szCs w:val="20"/>
              </w:rPr>
            </w:pPr>
            <w:r w:rsidRPr="00D1060F">
              <w:rPr>
                <w:b/>
                <w:szCs w:val="20"/>
              </w:rPr>
              <w:t>Степень огнестойкости</w:t>
            </w:r>
          </w:p>
        </w:tc>
        <w:tc>
          <w:tcPr>
            <w:tcW w:w="957" w:type="pct"/>
            <w:tcBorders>
              <w:bottom w:val="single" w:sz="4" w:space="0" w:color="auto"/>
            </w:tcBorders>
            <w:shd w:val="clear" w:color="auto" w:fill="auto"/>
            <w:vAlign w:val="center"/>
          </w:tcPr>
          <w:p w:rsidR="00751182" w:rsidRPr="00D1060F" w:rsidRDefault="00751182" w:rsidP="00497F17">
            <w:pPr>
              <w:jc w:val="center"/>
              <w:rPr>
                <w:b/>
                <w:szCs w:val="20"/>
              </w:rPr>
            </w:pPr>
            <w:r w:rsidRPr="00D1060F">
              <w:rPr>
                <w:b/>
                <w:szCs w:val="20"/>
              </w:rPr>
              <w:t>Класс функциональной пожарной опасности</w:t>
            </w:r>
          </w:p>
        </w:tc>
        <w:tc>
          <w:tcPr>
            <w:tcW w:w="894" w:type="pct"/>
            <w:shd w:val="clear" w:color="auto" w:fill="auto"/>
            <w:vAlign w:val="center"/>
          </w:tcPr>
          <w:p w:rsidR="00751182" w:rsidRPr="00D1060F" w:rsidRDefault="00751182" w:rsidP="00497F17">
            <w:pPr>
              <w:jc w:val="center"/>
              <w:rPr>
                <w:b/>
                <w:szCs w:val="20"/>
              </w:rPr>
            </w:pPr>
            <w:r w:rsidRPr="00D1060F">
              <w:rPr>
                <w:b/>
                <w:szCs w:val="20"/>
              </w:rPr>
              <w:t>Класс конструктивной пожарной опасности</w:t>
            </w:r>
          </w:p>
        </w:tc>
        <w:tc>
          <w:tcPr>
            <w:tcW w:w="816" w:type="pct"/>
            <w:shd w:val="clear" w:color="auto" w:fill="auto"/>
            <w:vAlign w:val="center"/>
          </w:tcPr>
          <w:p w:rsidR="00751182" w:rsidRPr="00D1060F" w:rsidRDefault="00751182" w:rsidP="00497F17">
            <w:pPr>
              <w:jc w:val="center"/>
              <w:rPr>
                <w:b/>
                <w:szCs w:val="20"/>
              </w:rPr>
            </w:pPr>
            <w:r w:rsidRPr="00D1060F">
              <w:rPr>
                <w:b/>
                <w:szCs w:val="20"/>
              </w:rPr>
              <w:t>Класс пожарной опасности строительных конструкций</w:t>
            </w:r>
          </w:p>
        </w:tc>
      </w:tr>
      <w:tr w:rsidR="00751182" w:rsidRPr="006D0B05" w:rsidTr="00497F17">
        <w:trPr>
          <w:trHeight w:val="454"/>
        </w:trPr>
        <w:tc>
          <w:tcPr>
            <w:tcW w:w="1513" w:type="pct"/>
            <w:shd w:val="clear" w:color="auto" w:fill="auto"/>
            <w:vAlign w:val="center"/>
          </w:tcPr>
          <w:p w:rsidR="00751182" w:rsidRPr="00EE0F59" w:rsidRDefault="00751182" w:rsidP="00497F17">
            <w:pPr>
              <w:pStyle w:val="afc"/>
              <w:spacing w:before="0"/>
            </w:pPr>
            <w:r w:rsidRPr="00EE0F59">
              <w:t>КТП (100 </w:t>
            </w:r>
            <w:proofErr w:type="spellStart"/>
            <w:r w:rsidRPr="00EE0F59">
              <w:t>кВА</w:t>
            </w:r>
            <w:proofErr w:type="spellEnd"/>
            <w:r w:rsidRPr="00EE0F59">
              <w:t>)</w:t>
            </w:r>
          </w:p>
        </w:tc>
        <w:tc>
          <w:tcPr>
            <w:tcW w:w="820" w:type="pct"/>
            <w:shd w:val="clear" w:color="auto" w:fill="auto"/>
            <w:vAlign w:val="center"/>
          </w:tcPr>
          <w:p w:rsidR="00751182" w:rsidRPr="00EE0F59" w:rsidRDefault="00751182" w:rsidP="00497F17">
            <w:pPr>
              <w:pStyle w:val="afc"/>
              <w:spacing w:before="0"/>
              <w:jc w:val="center"/>
              <w:rPr>
                <w:lang w:val="en-US"/>
              </w:rPr>
            </w:pPr>
            <w:r w:rsidRPr="00EE0F59">
              <w:t>I</w:t>
            </w:r>
            <w:r w:rsidRPr="00EE0F59">
              <w:rPr>
                <w:lang w:val="en-US"/>
              </w:rPr>
              <w:t>V</w:t>
            </w:r>
          </w:p>
        </w:tc>
        <w:tc>
          <w:tcPr>
            <w:tcW w:w="957" w:type="pct"/>
            <w:shd w:val="clear" w:color="auto" w:fill="auto"/>
            <w:vAlign w:val="center"/>
          </w:tcPr>
          <w:p w:rsidR="00751182" w:rsidRPr="00EE0F59" w:rsidRDefault="00751182" w:rsidP="00497F17">
            <w:pPr>
              <w:pStyle w:val="afc"/>
              <w:spacing w:before="0"/>
              <w:jc w:val="center"/>
            </w:pPr>
            <w:r w:rsidRPr="00EE0F59">
              <w:t>Ф5.1</w:t>
            </w:r>
          </w:p>
        </w:tc>
        <w:tc>
          <w:tcPr>
            <w:tcW w:w="894" w:type="pct"/>
            <w:shd w:val="clear" w:color="auto" w:fill="auto"/>
            <w:vAlign w:val="center"/>
          </w:tcPr>
          <w:p w:rsidR="00751182" w:rsidRPr="00EE0F59" w:rsidRDefault="00751182" w:rsidP="00497F17">
            <w:pPr>
              <w:pStyle w:val="afc"/>
              <w:spacing w:before="0"/>
              <w:jc w:val="center"/>
            </w:pPr>
            <w:r w:rsidRPr="00EE0F59">
              <w:t>К0</w:t>
            </w:r>
          </w:p>
        </w:tc>
        <w:tc>
          <w:tcPr>
            <w:tcW w:w="816" w:type="pct"/>
            <w:shd w:val="clear" w:color="auto" w:fill="auto"/>
            <w:vAlign w:val="center"/>
          </w:tcPr>
          <w:p w:rsidR="00751182" w:rsidRPr="00EE0F59" w:rsidRDefault="00751182" w:rsidP="00497F17">
            <w:pPr>
              <w:pStyle w:val="afc"/>
              <w:spacing w:before="0"/>
              <w:jc w:val="center"/>
            </w:pPr>
            <w:r w:rsidRPr="00EE0F59">
              <w:t>С0</w:t>
            </w:r>
          </w:p>
        </w:tc>
      </w:tr>
      <w:tr w:rsidR="00751182" w:rsidRPr="006D0B05" w:rsidTr="00497F17">
        <w:trPr>
          <w:trHeight w:val="454"/>
        </w:trPr>
        <w:tc>
          <w:tcPr>
            <w:tcW w:w="1513" w:type="pct"/>
            <w:shd w:val="clear" w:color="auto" w:fill="auto"/>
            <w:vAlign w:val="center"/>
          </w:tcPr>
          <w:p w:rsidR="00751182" w:rsidRPr="00EE0F59" w:rsidRDefault="00751182" w:rsidP="00497F17">
            <w:pPr>
              <w:pStyle w:val="afc"/>
              <w:spacing w:before="0"/>
            </w:pPr>
            <w:r w:rsidRPr="00EE0F59">
              <w:t>КТП (160 </w:t>
            </w:r>
            <w:proofErr w:type="spellStart"/>
            <w:r w:rsidRPr="00EE0F59">
              <w:t>кВА</w:t>
            </w:r>
            <w:proofErr w:type="spellEnd"/>
            <w:r w:rsidRPr="00EE0F59">
              <w:t>)</w:t>
            </w:r>
          </w:p>
        </w:tc>
        <w:tc>
          <w:tcPr>
            <w:tcW w:w="820" w:type="pct"/>
            <w:shd w:val="clear" w:color="auto" w:fill="auto"/>
            <w:vAlign w:val="center"/>
          </w:tcPr>
          <w:p w:rsidR="00751182" w:rsidRPr="00EE0F59" w:rsidRDefault="00751182" w:rsidP="00497F17">
            <w:pPr>
              <w:pStyle w:val="afc"/>
              <w:spacing w:before="0"/>
              <w:jc w:val="center"/>
              <w:rPr>
                <w:lang w:val="en-US"/>
              </w:rPr>
            </w:pPr>
            <w:r w:rsidRPr="00EE0F59">
              <w:t>I</w:t>
            </w:r>
            <w:r w:rsidRPr="00EE0F59">
              <w:rPr>
                <w:lang w:val="en-US"/>
              </w:rPr>
              <w:t>V</w:t>
            </w:r>
          </w:p>
        </w:tc>
        <w:tc>
          <w:tcPr>
            <w:tcW w:w="957" w:type="pct"/>
            <w:shd w:val="clear" w:color="auto" w:fill="auto"/>
            <w:vAlign w:val="center"/>
          </w:tcPr>
          <w:p w:rsidR="00751182" w:rsidRPr="00EE0F59" w:rsidRDefault="00751182" w:rsidP="00497F17">
            <w:pPr>
              <w:pStyle w:val="afc"/>
              <w:spacing w:before="0"/>
              <w:jc w:val="center"/>
            </w:pPr>
            <w:r w:rsidRPr="00EE0F59">
              <w:t>Ф5.1</w:t>
            </w:r>
          </w:p>
        </w:tc>
        <w:tc>
          <w:tcPr>
            <w:tcW w:w="894" w:type="pct"/>
            <w:shd w:val="clear" w:color="auto" w:fill="auto"/>
            <w:vAlign w:val="center"/>
          </w:tcPr>
          <w:p w:rsidR="00751182" w:rsidRPr="00EE0F59" w:rsidRDefault="00751182" w:rsidP="00497F17">
            <w:pPr>
              <w:pStyle w:val="afc"/>
              <w:spacing w:before="0"/>
              <w:jc w:val="center"/>
            </w:pPr>
            <w:r w:rsidRPr="00EE0F59">
              <w:t>К0</w:t>
            </w:r>
          </w:p>
        </w:tc>
        <w:tc>
          <w:tcPr>
            <w:tcW w:w="816" w:type="pct"/>
            <w:shd w:val="clear" w:color="auto" w:fill="auto"/>
            <w:vAlign w:val="center"/>
          </w:tcPr>
          <w:p w:rsidR="00751182" w:rsidRPr="00EE0F59" w:rsidRDefault="00751182" w:rsidP="00497F17">
            <w:pPr>
              <w:pStyle w:val="afc"/>
              <w:spacing w:before="0"/>
              <w:jc w:val="center"/>
            </w:pPr>
            <w:r w:rsidRPr="00EE0F59">
              <w:t>С0</w:t>
            </w:r>
          </w:p>
        </w:tc>
      </w:tr>
      <w:tr w:rsidR="00751182" w:rsidRPr="006D0B05" w:rsidTr="00497F17">
        <w:trPr>
          <w:trHeight w:val="454"/>
        </w:trPr>
        <w:tc>
          <w:tcPr>
            <w:tcW w:w="1513" w:type="pct"/>
            <w:shd w:val="clear" w:color="auto" w:fill="auto"/>
            <w:vAlign w:val="center"/>
          </w:tcPr>
          <w:p w:rsidR="00751182" w:rsidRPr="00EE0F59" w:rsidRDefault="00751182" w:rsidP="00497F17">
            <w:pPr>
              <w:pStyle w:val="afc"/>
              <w:spacing w:before="0"/>
            </w:pPr>
            <w:r w:rsidRPr="00EE0F59">
              <w:t>Технологический блок ИУ</w:t>
            </w:r>
          </w:p>
        </w:tc>
        <w:tc>
          <w:tcPr>
            <w:tcW w:w="820" w:type="pct"/>
            <w:shd w:val="clear" w:color="auto" w:fill="auto"/>
            <w:vAlign w:val="center"/>
          </w:tcPr>
          <w:p w:rsidR="00751182" w:rsidRPr="00EE0F59" w:rsidRDefault="00751182" w:rsidP="00497F17">
            <w:pPr>
              <w:pStyle w:val="afc"/>
              <w:spacing w:before="0"/>
              <w:jc w:val="center"/>
            </w:pPr>
            <w:r w:rsidRPr="00EE0F59">
              <w:t>IV</w:t>
            </w:r>
          </w:p>
        </w:tc>
        <w:tc>
          <w:tcPr>
            <w:tcW w:w="957" w:type="pct"/>
            <w:shd w:val="clear" w:color="auto" w:fill="auto"/>
            <w:vAlign w:val="center"/>
          </w:tcPr>
          <w:p w:rsidR="00751182" w:rsidRPr="00EE0F59" w:rsidRDefault="00751182" w:rsidP="00497F17">
            <w:pPr>
              <w:pStyle w:val="afc"/>
              <w:spacing w:before="0"/>
              <w:jc w:val="center"/>
            </w:pPr>
            <w:r w:rsidRPr="00EE0F59">
              <w:t>Ф5.1</w:t>
            </w:r>
          </w:p>
        </w:tc>
        <w:tc>
          <w:tcPr>
            <w:tcW w:w="894" w:type="pct"/>
            <w:shd w:val="clear" w:color="auto" w:fill="auto"/>
            <w:vAlign w:val="center"/>
          </w:tcPr>
          <w:p w:rsidR="00751182" w:rsidRPr="00EE0F59" w:rsidRDefault="00751182" w:rsidP="00497F17">
            <w:pPr>
              <w:pStyle w:val="afc"/>
              <w:spacing w:before="0"/>
              <w:jc w:val="center"/>
            </w:pPr>
            <w:r w:rsidRPr="00EE0F59">
              <w:t>К0</w:t>
            </w:r>
          </w:p>
        </w:tc>
        <w:tc>
          <w:tcPr>
            <w:tcW w:w="816" w:type="pct"/>
            <w:shd w:val="clear" w:color="auto" w:fill="auto"/>
            <w:vAlign w:val="center"/>
          </w:tcPr>
          <w:p w:rsidR="00751182" w:rsidRPr="00EE0F59" w:rsidRDefault="00751182" w:rsidP="00497F17">
            <w:pPr>
              <w:pStyle w:val="afc"/>
              <w:spacing w:before="0"/>
              <w:jc w:val="center"/>
            </w:pPr>
            <w:r w:rsidRPr="00EE0F59">
              <w:t>С0</w:t>
            </w:r>
          </w:p>
        </w:tc>
      </w:tr>
    </w:tbl>
    <w:p w:rsidR="00712BD5" w:rsidRPr="00466D12" w:rsidRDefault="00712BD5" w:rsidP="00466D12">
      <w:pPr>
        <w:pStyle w:val="af3"/>
        <w:spacing w:before="0"/>
        <w:ind w:firstLine="0"/>
        <w:rPr>
          <w:rFonts w:ascii="Times New Roman" w:hAnsi="Times New Roman"/>
          <w:sz w:val="26"/>
          <w:szCs w:val="26"/>
        </w:rPr>
      </w:pPr>
    </w:p>
    <w:p w:rsidR="001B26AE" w:rsidRPr="00466D12" w:rsidRDefault="001B26AE" w:rsidP="00466D12">
      <w:pPr>
        <w:pStyle w:val="af3"/>
        <w:tabs>
          <w:tab w:val="left" w:pos="1125"/>
        </w:tabs>
        <w:spacing w:before="0"/>
        <w:ind w:firstLine="709"/>
        <w:rPr>
          <w:rFonts w:ascii="Times New Roman" w:hAnsi="Times New Roman"/>
          <w:b/>
          <w:sz w:val="26"/>
          <w:szCs w:val="26"/>
          <w:u w:val="single"/>
        </w:rPr>
      </w:pPr>
      <w:bookmarkStart w:id="306" w:name="_Toc279760933"/>
      <w:bookmarkStart w:id="307" w:name="_Toc325009581"/>
      <w:bookmarkStart w:id="308" w:name="_Toc424109333"/>
      <w:bookmarkStart w:id="309" w:name="_Toc436218708"/>
      <w:bookmarkStart w:id="310" w:name="_Toc443383766"/>
      <w:bookmarkStart w:id="311" w:name="_Toc456700552"/>
      <w:bookmarkStart w:id="312" w:name="_Toc491766173"/>
      <w:bookmarkEnd w:id="300"/>
      <w:bookmarkEnd w:id="301"/>
      <w:bookmarkEnd w:id="302"/>
      <w:bookmarkEnd w:id="303"/>
      <w:bookmarkEnd w:id="304"/>
      <w:bookmarkEnd w:id="305"/>
      <w:r w:rsidRPr="00466D12">
        <w:rPr>
          <w:rFonts w:ascii="Times New Roman" w:hAnsi="Times New Roman"/>
          <w:b/>
          <w:sz w:val="26"/>
          <w:szCs w:val="26"/>
          <w:u w:val="single"/>
        </w:rPr>
        <w:t>Перечень мероприятий по гражданской обороне</w:t>
      </w:r>
      <w:bookmarkEnd w:id="306"/>
      <w:bookmarkEnd w:id="307"/>
      <w:bookmarkEnd w:id="308"/>
      <w:bookmarkEnd w:id="309"/>
      <w:bookmarkEnd w:id="310"/>
      <w:bookmarkEnd w:id="311"/>
      <w:bookmarkEnd w:id="312"/>
    </w:p>
    <w:p w:rsidR="001B26AE" w:rsidRPr="00466D12" w:rsidRDefault="001B26AE" w:rsidP="00466D12">
      <w:pPr>
        <w:pStyle w:val="af3"/>
        <w:tabs>
          <w:tab w:val="left" w:pos="1125"/>
        </w:tabs>
        <w:spacing w:before="0"/>
        <w:ind w:firstLine="709"/>
        <w:rPr>
          <w:rFonts w:ascii="Times New Roman" w:hAnsi="Times New Roman"/>
          <w:b/>
          <w:sz w:val="26"/>
          <w:szCs w:val="26"/>
        </w:rPr>
      </w:pPr>
      <w:bookmarkStart w:id="313" w:name="_Toc279760934"/>
      <w:bookmarkStart w:id="314" w:name="_Toc325009582"/>
      <w:bookmarkStart w:id="315" w:name="_Toc424109334"/>
      <w:bookmarkStart w:id="316" w:name="_Toc436218709"/>
      <w:bookmarkStart w:id="317" w:name="_Toc443383767"/>
      <w:bookmarkStart w:id="318" w:name="_Toc456700553"/>
      <w:bookmarkStart w:id="319" w:name="_Toc491766174"/>
      <w:r w:rsidRPr="00466D12">
        <w:rPr>
          <w:rFonts w:ascii="Times New Roman" w:hAnsi="Times New Roman"/>
          <w:b/>
          <w:sz w:val="26"/>
          <w:szCs w:val="26"/>
        </w:rPr>
        <w:t>Сведения об отнесении проектируемого объекта к категории по гражданской обороне</w:t>
      </w:r>
      <w:bookmarkEnd w:id="313"/>
      <w:bookmarkEnd w:id="314"/>
      <w:bookmarkEnd w:id="315"/>
      <w:bookmarkEnd w:id="316"/>
      <w:bookmarkEnd w:id="317"/>
      <w:bookmarkEnd w:id="318"/>
      <w:bookmarkEnd w:id="319"/>
    </w:p>
    <w:p w:rsidR="00E166F4" w:rsidRPr="007C5621" w:rsidRDefault="00E166F4" w:rsidP="00466D12">
      <w:pPr>
        <w:pStyle w:val="af3"/>
        <w:spacing w:before="0"/>
        <w:rPr>
          <w:rFonts w:ascii="Times New Roman" w:hAnsi="Times New Roman"/>
          <w:sz w:val="26"/>
          <w:szCs w:val="26"/>
        </w:rPr>
      </w:pPr>
      <w:bookmarkStart w:id="320" w:name="_Toc491766180"/>
      <w:r w:rsidRPr="007C5621">
        <w:rPr>
          <w:rFonts w:ascii="Times New Roman" w:hAnsi="Times New Roman"/>
          <w:sz w:val="26"/>
          <w:szCs w:val="26"/>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7C5621">
        <w:rPr>
          <w:rFonts w:ascii="Times New Roman" w:hAnsi="Times New Roman"/>
          <w:sz w:val="26"/>
          <w:szCs w:val="26"/>
        </w:rPr>
        <w:t>Самаранефтегаз</w:t>
      </w:r>
      <w:proofErr w:type="spellEnd"/>
      <w:r w:rsidRPr="007C5621">
        <w:rPr>
          <w:rFonts w:ascii="Times New Roman" w:hAnsi="Times New Roman"/>
          <w:sz w:val="26"/>
          <w:szCs w:val="26"/>
        </w:rPr>
        <w:t xml:space="preserve">» отнесенного к </w:t>
      </w:r>
      <w:r w:rsidRPr="007C5621">
        <w:rPr>
          <w:rFonts w:ascii="Times New Roman" w:hAnsi="Times New Roman"/>
          <w:sz w:val="26"/>
          <w:szCs w:val="26"/>
          <w:lang w:val="en-US"/>
        </w:rPr>
        <w:t>I</w:t>
      </w:r>
      <w:r w:rsidRPr="007C5621">
        <w:rPr>
          <w:rFonts w:ascii="Times New Roman" w:hAnsi="Times New Roman"/>
          <w:sz w:val="26"/>
          <w:szCs w:val="26"/>
        </w:rPr>
        <w:t xml:space="preserve"> категории по гражданской обороне. </w:t>
      </w:r>
    </w:p>
    <w:p w:rsidR="00E166F4" w:rsidRPr="007C5621" w:rsidRDefault="001465A7" w:rsidP="00466D12">
      <w:pPr>
        <w:shd w:val="clear" w:color="auto" w:fill="FFFFFF"/>
        <w:ind w:firstLine="720"/>
        <w:jc w:val="both"/>
        <w:rPr>
          <w:sz w:val="26"/>
          <w:szCs w:val="26"/>
        </w:rPr>
      </w:pPr>
      <w:r w:rsidRPr="007C5621">
        <w:rPr>
          <w:bCs/>
          <w:sz w:val="26"/>
          <w:szCs w:val="26"/>
        </w:rPr>
        <w:t xml:space="preserve">Территория </w:t>
      </w:r>
      <w:r w:rsidRPr="007C5621">
        <w:rPr>
          <w:sz w:val="26"/>
          <w:szCs w:val="26"/>
        </w:rPr>
        <w:t>Сергиевск</w:t>
      </w:r>
      <w:r w:rsidRPr="007C5621">
        <w:rPr>
          <w:bCs/>
          <w:sz w:val="26"/>
          <w:szCs w:val="26"/>
        </w:rPr>
        <w:t>ого района, на которой расположены проектируемые сооружения, не отнесена к группе по гражданской обороне</w:t>
      </w:r>
      <w:r w:rsidR="00E166F4" w:rsidRPr="007C5621">
        <w:rPr>
          <w:sz w:val="26"/>
          <w:szCs w:val="26"/>
        </w:rPr>
        <w:t>.</w:t>
      </w:r>
    </w:p>
    <w:p w:rsidR="001465A7" w:rsidRPr="007C5621" w:rsidRDefault="001465A7" w:rsidP="00466D12">
      <w:pPr>
        <w:pStyle w:val="af3"/>
        <w:suppressLineNumbers/>
        <w:spacing w:before="0"/>
        <w:rPr>
          <w:rFonts w:ascii="Times New Roman" w:hAnsi="Times New Roman"/>
          <w:sz w:val="26"/>
          <w:szCs w:val="26"/>
        </w:rPr>
      </w:pPr>
      <w:r w:rsidRPr="007C5621">
        <w:rPr>
          <w:rFonts w:ascii="Times New Roman" w:hAnsi="Times New Roman"/>
          <w:sz w:val="26"/>
          <w:szCs w:val="26"/>
        </w:rPr>
        <w:t xml:space="preserve">Расстояние до г. </w:t>
      </w:r>
      <w:r w:rsidRPr="007C5621">
        <w:rPr>
          <w:rFonts w:ascii="Times New Roman" w:hAnsi="Times New Roman"/>
          <w:bCs w:val="0"/>
          <w:sz w:val="26"/>
          <w:szCs w:val="26"/>
        </w:rPr>
        <w:t xml:space="preserve">Самара </w:t>
      </w:r>
      <w:r w:rsidRPr="007C5621">
        <w:rPr>
          <w:rFonts w:ascii="Times New Roman" w:hAnsi="Times New Roman"/>
          <w:sz w:val="26"/>
          <w:szCs w:val="26"/>
        </w:rPr>
        <w:t>отнесенного к категории по ГО</w:t>
      </w:r>
      <w:r w:rsidRPr="007C5621">
        <w:rPr>
          <w:rFonts w:ascii="Times New Roman" w:hAnsi="Times New Roman"/>
          <w:bCs w:val="0"/>
          <w:sz w:val="26"/>
          <w:szCs w:val="26"/>
        </w:rPr>
        <w:t xml:space="preserve"> составляет 84 км</w:t>
      </w:r>
      <w:r w:rsidRPr="007C5621">
        <w:rPr>
          <w:rFonts w:ascii="Times New Roman" w:hAnsi="Times New Roman"/>
          <w:sz w:val="26"/>
          <w:szCs w:val="26"/>
        </w:rPr>
        <w:t xml:space="preserve"> </w:t>
      </w:r>
    </w:p>
    <w:p w:rsidR="001465A7" w:rsidRPr="007C5621" w:rsidRDefault="001465A7" w:rsidP="001465A7">
      <w:pPr>
        <w:pStyle w:val="af3"/>
        <w:suppressLineNumbers/>
        <w:spacing w:before="0"/>
        <w:rPr>
          <w:rFonts w:ascii="Times New Roman" w:hAnsi="Times New Roman"/>
          <w:sz w:val="26"/>
          <w:szCs w:val="26"/>
        </w:rPr>
      </w:pPr>
      <w:r w:rsidRPr="007C5621">
        <w:rPr>
          <w:rFonts w:ascii="Times New Roman" w:hAnsi="Times New Roman"/>
          <w:sz w:val="26"/>
          <w:szCs w:val="26"/>
        </w:rPr>
        <w:t xml:space="preserve">В соответствии с приложением А СП 165.1325800.2014 проектируемые сооружения находятся в зоне возможных разрушений при воздействии обычных средств поражения. </w:t>
      </w:r>
    </w:p>
    <w:p w:rsidR="001465A7" w:rsidRPr="007C5621" w:rsidRDefault="001465A7" w:rsidP="001465A7">
      <w:pPr>
        <w:pStyle w:val="af3"/>
        <w:suppressLineNumbers/>
        <w:spacing w:before="0"/>
        <w:rPr>
          <w:rFonts w:ascii="Times New Roman" w:hAnsi="Times New Roman"/>
          <w:sz w:val="26"/>
          <w:szCs w:val="26"/>
        </w:rPr>
      </w:pPr>
      <w:r w:rsidRPr="007C5621">
        <w:rPr>
          <w:rFonts w:ascii="Times New Roman" w:hAnsi="Times New Roman"/>
          <w:sz w:val="26"/>
          <w:szCs w:val="26"/>
        </w:rPr>
        <w:t xml:space="preserve">В соответствии с п. 3.15 ГОСТ Р 55201-2012 территория на которой располагаются проектируемые сооружения входит в зону светомаскировки. </w:t>
      </w:r>
    </w:p>
    <w:p w:rsidR="00E166F4" w:rsidRPr="007C5621" w:rsidRDefault="00E166F4" w:rsidP="00466D12">
      <w:pPr>
        <w:pStyle w:val="af3"/>
        <w:spacing w:before="0"/>
        <w:rPr>
          <w:rFonts w:ascii="Times New Roman" w:hAnsi="Times New Roman"/>
          <w:sz w:val="26"/>
          <w:szCs w:val="26"/>
        </w:rPr>
      </w:pPr>
      <w:r w:rsidRPr="007C5621">
        <w:rPr>
          <w:rFonts w:ascii="Times New Roman" w:hAnsi="Times New Roman"/>
          <w:sz w:val="26"/>
          <w:szCs w:val="26"/>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1D5B32" w:rsidRPr="00466D12" w:rsidRDefault="001D5B32" w:rsidP="00466D12">
      <w:pPr>
        <w:pStyle w:val="af3"/>
        <w:tabs>
          <w:tab w:val="left" w:pos="1125"/>
        </w:tabs>
        <w:spacing w:before="0"/>
        <w:ind w:firstLine="709"/>
        <w:rPr>
          <w:rFonts w:ascii="Times New Roman" w:hAnsi="Times New Roman"/>
          <w:b/>
          <w:sz w:val="26"/>
          <w:szCs w:val="26"/>
        </w:rPr>
      </w:pPr>
    </w:p>
    <w:p w:rsidR="00D42A3A" w:rsidRPr="00466D12" w:rsidRDefault="00D42A3A" w:rsidP="00466D12">
      <w:pPr>
        <w:pStyle w:val="af3"/>
        <w:tabs>
          <w:tab w:val="left" w:pos="1125"/>
        </w:tabs>
        <w:spacing w:before="0"/>
        <w:ind w:firstLine="709"/>
        <w:rPr>
          <w:rFonts w:ascii="Times New Roman" w:hAnsi="Times New Roman"/>
          <w:b/>
          <w:sz w:val="26"/>
          <w:szCs w:val="26"/>
        </w:rPr>
      </w:pPr>
      <w:r w:rsidRPr="00466D12">
        <w:rPr>
          <w:rFonts w:ascii="Times New Roman" w:hAnsi="Times New Roman"/>
          <w:b/>
          <w:sz w:val="26"/>
          <w:szCs w:val="26"/>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320"/>
    </w:p>
    <w:p w:rsidR="001465A7" w:rsidRPr="007C5621" w:rsidRDefault="001465A7" w:rsidP="001465A7">
      <w:pPr>
        <w:ind w:firstLine="680"/>
        <w:jc w:val="both"/>
        <w:rPr>
          <w:sz w:val="26"/>
          <w:szCs w:val="26"/>
        </w:rPr>
      </w:pPr>
      <w:bookmarkStart w:id="321" w:name="_Toc424109342"/>
      <w:bookmarkStart w:id="322" w:name="_Toc436218717"/>
      <w:bookmarkStart w:id="323" w:name="_Toc443383775"/>
      <w:bookmarkStart w:id="324" w:name="_Toc456700561"/>
      <w:bookmarkStart w:id="325" w:name="_Toc491766181"/>
      <w:r w:rsidRPr="007C5621">
        <w:rPr>
          <w:sz w:val="26"/>
          <w:szCs w:val="26"/>
        </w:rPr>
        <w:t>Общее руководство гражданской обороной в АО «</w:t>
      </w:r>
      <w:proofErr w:type="spellStart"/>
      <w:r w:rsidRPr="007C5621">
        <w:rPr>
          <w:sz w:val="26"/>
          <w:szCs w:val="26"/>
        </w:rPr>
        <w:t>Самаранефтегаз</w:t>
      </w:r>
      <w:proofErr w:type="spellEnd"/>
      <w:r w:rsidRPr="007C5621">
        <w:rPr>
          <w:sz w:val="26"/>
          <w:szCs w:val="26"/>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1465A7" w:rsidRPr="007C5621" w:rsidRDefault="001465A7" w:rsidP="008315E6">
      <w:pPr>
        <w:numPr>
          <w:ilvl w:val="0"/>
          <w:numId w:val="15"/>
        </w:numPr>
        <w:suppressAutoHyphens w:val="0"/>
        <w:jc w:val="both"/>
        <w:rPr>
          <w:sz w:val="26"/>
          <w:szCs w:val="26"/>
        </w:rPr>
      </w:pPr>
      <w:r w:rsidRPr="007C5621">
        <w:rPr>
          <w:sz w:val="26"/>
          <w:szCs w:val="26"/>
        </w:rPr>
        <w:t>ведомственная сеть связи;</w:t>
      </w:r>
    </w:p>
    <w:p w:rsidR="001465A7" w:rsidRPr="007C5621" w:rsidRDefault="001465A7" w:rsidP="008315E6">
      <w:pPr>
        <w:numPr>
          <w:ilvl w:val="0"/>
          <w:numId w:val="15"/>
        </w:numPr>
        <w:suppressAutoHyphens w:val="0"/>
        <w:jc w:val="both"/>
        <w:rPr>
          <w:sz w:val="26"/>
          <w:szCs w:val="26"/>
        </w:rPr>
      </w:pPr>
      <w:r w:rsidRPr="007C5621">
        <w:rPr>
          <w:sz w:val="26"/>
          <w:szCs w:val="26"/>
        </w:rPr>
        <w:t>производственно-технологическая связь;</w:t>
      </w:r>
    </w:p>
    <w:p w:rsidR="001465A7" w:rsidRPr="007C5621" w:rsidRDefault="001465A7" w:rsidP="008315E6">
      <w:pPr>
        <w:numPr>
          <w:ilvl w:val="0"/>
          <w:numId w:val="15"/>
        </w:numPr>
        <w:suppressAutoHyphens w:val="0"/>
        <w:jc w:val="both"/>
        <w:rPr>
          <w:sz w:val="26"/>
          <w:szCs w:val="26"/>
        </w:rPr>
      </w:pPr>
      <w:r w:rsidRPr="007C5621">
        <w:rPr>
          <w:sz w:val="26"/>
          <w:szCs w:val="26"/>
        </w:rPr>
        <w:t>телефонная и сотовая связь;</w:t>
      </w:r>
    </w:p>
    <w:p w:rsidR="001465A7" w:rsidRPr="007C5621" w:rsidRDefault="001465A7" w:rsidP="008315E6">
      <w:pPr>
        <w:numPr>
          <w:ilvl w:val="0"/>
          <w:numId w:val="15"/>
        </w:numPr>
        <w:suppressAutoHyphens w:val="0"/>
        <w:jc w:val="both"/>
        <w:rPr>
          <w:sz w:val="26"/>
          <w:szCs w:val="26"/>
        </w:rPr>
      </w:pPr>
      <w:r w:rsidRPr="007C5621">
        <w:rPr>
          <w:sz w:val="26"/>
          <w:szCs w:val="26"/>
        </w:rPr>
        <w:t>радиорелейная связь;</w:t>
      </w:r>
    </w:p>
    <w:p w:rsidR="001465A7" w:rsidRPr="007C5621" w:rsidRDefault="001465A7" w:rsidP="008315E6">
      <w:pPr>
        <w:numPr>
          <w:ilvl w:val="0"/>
          <w:numId w:val="15"/>
        </w:numPr>
        <w:suppressAutoHyphens w:val="0"/>
        <w:jc w:val="both"/>
        <w:rPr>
          <w:sz w:val="26"/>
          <w:szCs w:val="26"/>
        </w:rPr>
      </w:pPr>
      <w:r w:rsidRPr="007C5621">
        <w:rPr>
          <w:sz w:val="26"/>
          <w:szCs w:val="26"/>
        </w:rPr>
        <w:lastRenderedPageBreak/>
        <w:t>базовые и носимые радиостанции;</w:t>
      </w:r>
    </w:p>
    <w:p w:rsidR="001465A7" w:rsidRPr="007C5621" w:rsidRDefault="001465A7" w:rsidP="008315E6">
      <w:pPr>
        <w:numPr>
          <w:ilvl w:val="0"/>
          <w:numId w:val="15"/>
        </w:numPr>
        <w:suppressAutoHyphens w:val="0"/>
        <w:jc w:val="both"/>
        <w:rPr>
          <w:sz w:val="26"/>
          <w:szCs w:val="26"/>
        </w:rPr>
      </w:pPr>
      <w:r w:rsidRPr="007C5621">
        <w:rPr>
          <w:sz w:val="26"/>
          <w:szCs w:val="26"/>
        </w:rPr>
        <w:t>посыльные пешим порядком и на автомобилях.</w:t>
      </w:r>
    </w:p>
    <w:p w:rsidR="001465A7" w:rsidRPr="007C5621" w:rsidRDefault="001465A7" w:rsidP="001465A7">
      <w:pPr>
        <w:pStyle w:val="af3"/>
        <w:rPr>
          <w:rFonts w:ascii="Times New Roman" w:hAnsi="Times New Roman"/>
          <w:sz w:val="26"/>
          <w:szCs w:val="26"/>
        </w:rPr>
      </w:pPr>
      <w:r w:rsidRPr="007C5621">
        <w:rPr>
          <w:rFonts w:ascii="Times New Roman" w:hAnsi="Times New Roman"/>
          <w:sz w:val="26"/>
          <w:szCs w:val="26"/>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7C5621">
        <w:rPr>
          <w:rFonts w:ascii="Times New Roman" w:hAnsi="Times New Roman"/>
          <w:sz w:val="26"/>
          <w:szCs w:val="26"/>
        </w:rPr>
        <w:t>Самаранефтегаз</w:t>
      </w:r>
      <w:proofErr w:type="spellEnd"/>
      <w:r w:rsidRPr="007C5621">
        <w:rPr>
          <w:rFonts w:ascii="Times New Roman" w:hAnsi="Times New Roman"/>
          <w:sz w:val="26"/>
          <w:szCs w:val="26"/>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области и районную систему оповещения Сергиевского муниципального района.</w:t>
      </w:r>
    </w:p>
    <w:p w:rsidR="001465A7" w:rsidRPr="007C5621" w:rsidRDefault="001465A7" w:rsidP="001465A7">
      <w:pPr>
        <w:pStyle w:val="af3"/>
        <w:rPr>
          <w:rFonts w:ascii="Times New Roman" w:hAnsi="Times New Roman"/>
          <w:sz w:val="26"/>
          <w:szCs w:val="26"/>
        </w:rPr>
      </w:pPr>
      <w:r w:rsidRPr="007C5621">
        <w:rPr>
          <w:rFonts w:ascii="Times New Roman" w:hAnsi="Times New Roman"/>
          <w:sz w:val="26"/>
          <w:szCs w:val="26"/>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1465A7" w:rsidRPr="007C5621" w:rsidRDefault="001465A7" w:rsidP="001465A7">
      <w:pPr>
        <w:pStyle w:val="af3"/>
        <w:rPr>
          <w:rFonts w:ascii="Times New Roman" w:hAnsi="Times New Roman"/>
          <w:sz w:val="26"/>
          <w:szCs w:val="26"/>
          <w:shd w:val="clear" w:color="auto" w:fill="D9D9D9"/>
        </w:rPr>
      </w:pPr>
      <w:r w:rsidRPr="007C5621">
        <w:rPr>
          <w:rFonts w:ascii="Times New Roman" w:hAnsi="Times New Roman"/>
          <w:sz w:val="26"/>
          <w:szCs w:val="26"/>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7C5621">
        <w:rPr>
          <w:rFonts w:ascii="Times New Roman" w:hAnsi="Times New Roman"/>
          <w:sz w:val="26"/>
          <w:szCs w:val="26"/>
        </w:rPr>
        <w:t>электросирен</w:t>
      </w:r>
      <w:proofErr w:type="spellEnd"/>
      <w:r w:rsidRPr="007C5621">
        <w:rPr>
          <w:rFonts w:ascii="Times New Roman" w:hAnsi="Times New Roman"/>
          <w:sz w:val="26"/>
          <w:szCs w:val="26"/>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1465A7" w:rsidRPr="007C5621" w:rsidRDefault="001465A7" w:rsidP="001465A7">
      <w:pPr>
        <w:pStyle w:val="af3"/>
        <w:rPr>
          <w:rFonts w:ascii="Times New Roman" w:hAnsi="Times New Roman"/>
          <w:sz w:val="26"/>
          <w:szCs w:val="26"/>
        </w:rPr>
      </w:pPr>
      <w:r w:rsidRPr="007C5621">
        <w:rPr>
          <w:rFonts w:ascii="Times New Roman" w:hAnsi="Times New Roman"/>
          <w:sz w:val="26"/>
          <w:szCs w:val="26"/>
        </w:rPr>
        <w:t>В ЦИТС АО «</w:t>
      </w:r>
      <w:proofErr w:type="spellStart"/>
      <w:r w:rsidRPr="007C5621">
        <w:rPr>
          <w:rFonts w:ascii="Times New Roman" w:hAnsi="Times New Roman"/>
          <w:sz w:val="26"/>
          <w:szCs w:val="26"/>
        </w:rPr>
        <w:t>Самаранефтегаз</w:t>
      </w:r>
      <w:proofErr w:type="spellEnd"/>
      <w:r w:rsidRPr="007C5621">
        <w:rPr>
          <w:rFonts w:ascii="Times New Roman" w:hAnsi="Times New Roman"/>
          <w:sz w:val="26"/>
          <w:szCs w:val="26"/>
        </w:rPr>
        <w:t xml:space="preserve">» сигналы ГО (распоряжения) и информация поступает от дежурного по администрации Октябрьского района </w:t>
      </w:r>
      <w:proofErr w:type="spellStart"/>
      <w:r w:rsidRPr="007C5621">
        <w:rPr>
          <w:rFonts w:ascii="Times New Roman" w:hAnsi="Times New Roman"/>
          <w:sz w:val="26"/>
          <w:szCs w:val="26"/>
        </w:rPr>
        <w:t>г.о</w:t>
      </w:r>
      <w:proofErr w:type="spellEnd"/>
      <w:r w:rsidRPr="007C5621">
        <w:rPr>
          <w:rFonts w:ascii="Times New Roman" w:hAnsi="Times New Roman"/>
          <w:sz w:val="26"/>
          <w:szCs w:val="26"/>
        </w:rPr>
        <w:t xml:space="preserve">. Самара, оперативного дежурного ЦУКС (ГУ МЧС России по Самарской области), </w:t>
      </w:r>
      <w:r w:rsidRPr="007C5621">
        <w:rPr>
          <w:rFonts w:ascii="Times New Roman" w:hAnsi="Times New Roman"/>
          <w:sz w:val="26"/>
          <w:szCs w:val="26"/>
          <w:lang w:eastAsia="ja-JP"/>
        </w:rPr>
        <w:t xml:space="preserve">дежурного ЕДДС </w:t>
      </w:r>
      <w:r w:rsidRPr="007C5621">
        <w:rPr>
          <w:rFonts w:ascii="Times New Roman" w:hAnsi="Times New Roman"/>
          <w:sz w:val="26"/>
          <w:szCs w:val="26"/>
        </w:rPr>
        <w:t xml:space="preserve">муниципального района Сергиевский по средствам телефонной связи, электронным сообщением по компьютерной сети. </w:t>
      </w:r>
    </w:p>
    <w:p w:rsidR="001465A7" w:rsidRPr="007C5621" w:rsidRDefault="001465A7" w:rsidP="001465A7">
      <w:pPr>
        <w:pStyle w:val="af3"/>
        <w:rPr>
          <w:rFonts w:ascii="Times New Roman" w:hAnsi="Times New Roman"/>
          <w:sz w:val="26"/>
          <w:szCs w:val="26"/>
          <w:lang w:eastAsia="ja-JP"/>
        </w:rPr>
      </w:pPr>
      <w:r w:rsidRPr="007C5621">
        <w:rPr>
          <w:rFonts w:ascii="Times New Roman" w:hAnsi="Times New Roman"/>
          <w:sz w:val="26"/>
          <w:szCs w:val="26"/>
        </w:rPr>
        <w:t>При получении сигнала ГО (распоряжения) и информации начальником смены ЦИТС АО «</w:t>
      </w:r>
      <w:proofErr w:type="spellStart"/>
      <w:r w:rsidRPr="007C5621">
        <w:rPr>
          <w:rFonts w:ascii="Times New Roman" w:hAnsi="Times New Roman"/>
          <w:sz w:val="26"/>
          <w:szCs w:val="26"/>
        </w:rPr>
        <w:t>Самаранефтегаз</w:t>
      </w:r>
      <w:proofErr w:type="spellEnd"/>
      <w:r w:rsidRPr="007C5621">
        <w:rPr>
          <w:rFonts w:ascii="Times New Roman" w:hAnsi="Times New Roman"/>
          <w:sz w:val="26"/>
          <w:szCs w:val="26"/>
        </w:rPr>
        <w:t xml:space="preserve">» по линии оперативных дежурных ЦУКС (по Самарской области), администрации </w:t>
      </w:r>
      <w:r w:rsidRPr="007C5621">
        <w:rPr>
          <w:rFonts w:ascii="Times New Roman" w:hAnsi="Times New Roman"/>
          <w:sz w:val="26"/>
          <w:szCs w:val="26"/>
          <w:lang w:eastAsia="ja-JP"/>
        </w:rPr>
        <w:t xml:space="preserve">Октябрьского р-на </w:t>
      </w:r>
      <w:proofErr w:type="spellStart"/>
      <w:r w:rsidRPr="007C5621">
        <w:rPr>
          <w:rFonts w:ascii="Times New Roman" w:hAnsi="Times New Roman"/>
          <w:sz w:val="26"/>
          <w:szCs w:val="26"/>
          <w:lang w:eastAsia="ja-JP"/>
        </w:rPr>
        <w:t>г.о</w:t>
      </w:r>
      <w:proofErr w:type="spellEnd"/>
      <w:r w:rsidRPr="007C5621">
        <w:rPr>
          <w:rFonts w:ascii="Times New Roman" w:hAnsi="Times New Roman"/>
          <w:sz w:val="26"/>
          <w:szCs w:val="26"/>
          <w:lang w:eastAsia="ja-JP"/>
        </w:rPr>
        <w:t xml:space="preserve">. Самара, дежурного ЕДДС </w:t>
      </w:r>
      <w:r w:rsidRPr="007C5621">
        <w:rPr>
          <w:rFonts w:ascii="Times New Roman" w:hAnsi="Times New Roman"/>
          <w:sz w:val="26"/>
          <w:szCs w:val="26"/>
        </w:rPr>
        <w:t xml:space="preserve">муниципального района Сергиевский </w:t>
      </w:r>
      <w:r w:rsidRPr="007C5621">
        <w:rPr>
          <w:rFonts w:ascii="Times New Roman" w:hAnsi="Times New Roman"/>
          <w:sz w:val="26"/>
          <w:szCs w:val="26"/>
          <w:lang w:eastAsia="ja-JP"/>
        </w:rPr>
        <w:t>через аппаратуру оповещения или по телефону:</w:t>
      </w:r>
    </w:p>
    <w:p w:rsidR="001465A7" w:rsidRPr="007C5621" w:rsidRDefault="001465A7" w:rsidP="008315E6">
      <w:pPr>
        <w:numPr>
          <w:ilvl w:val="0"/>
          <w:numId w:val="8"/>
        </w:numPr>
        <w:tabs>
          <w:tab w:val="left" w:pos="1038"/>
        </w:tabs>
        <w:suppressAutoHyphens w:val="0"/>
        <w:jc w:val="both"/>
        <w:rPr>
          <w:sz w:val="26"/>
          <w:szCs w:val="26"/>
          <w:lang w:eastAsia="ja-JP"/>
        </w:rPr>
      </w:pPr>
      <w:r w:rsidRPr="007C5621">
        <w:rPr>
          <w:sz w:val="26"/>
          <w:szCs w:val="26"/>
          <w:lang w:eastAsia="ja-JP"/>
        </w:rPr>
        <w:t>прослушивает сообщение и записывает его в журнал приема (передачи) сигналов ГО;</w:t>
      </w:r>
    </w:p>
    <w:p w:rsidR="001465A7" w:rsidRPr="007C5621" w:rsidRDefault="001465A7" w:rsidP="008315E6">
      <w:pPr>
        <w:numPr>
          <w:ilvl w:val="0"/>
          <w:numId w:val="8"/>
        </w:numPr>
        <w:tabs>
          <w:tab w:val="left" w:pos="1038"/>
        </w:tabs>
        <w:suppressAutoHyphens w:val="0"/>
        <w:jc w:val="both"/>
        <w:rPr>
          <w:sz w:val="26"/>
          <w:szCs w:val="26"/>
          <w:lang w:eastAsia="ja-JP"/>
        </w:rPr>
      </w:pPr>
      <w:r w:rsidRPr="007C5621">
        <w:rPr>
          <w:sz w:val="26"/>
          <w:szCs w:val="26"/>
          <w:lang w:eastAsia="ja-JP"/>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1465A7" w:rsidRPr="007C5621" w:rsidRDefault="001465A7" w:rsidP="001465A7">
      <w:pPr>
        <w:pStyle w:val="af3"/>
        <w:rPr>
          <w:rFonts w:ascii="Times New Roman" w:hAnsi="Times New Roman"/>
          <w:sz w:val="26"/>
          <w:szCs w:val="26"/>
        </w:rPr>
      </w:pPr>
      <w:r w:rsidRPr="007C5621">
        <w:rPr>
          <w:rFonts w:ascii="Times New Roman" w:hAnsi="Times New Roman"/>
          <w:sz w:val="26"/>
          <w:szCs w:val="26"/>
        </w:rPr>
        <w:t>После подтверждения сигнала ГО (распоряжения) и информации начальник смены ЦИТС информируем генерального директора АО «</w:t>
      </w:r>
      <w:proofErr w:type="spellStart"/>
      <w:r w:rsidRPr="007C5621">
        <w:rPr>
          <w:rFonts w:ascii="Times New Roman" w:hAnsi="Times New Roman"/>
          <w:sz w:val="26"/>
          <w:szCs w:val="26"/>
        </w:rPr>
        <w:t>Самаранефтегаз</w:t>
      </w:r>
      <w:proofErr w:type="spellEnd"/>
      <w:r w:rsidRPr="007C5621">
        <w:rPr>
          <w:rFonts w:ascii="Times New Roman" w:hAnsi="Times New Roman"/>
          <w:sz w:val="26"/>
          <w:szCs w:val="26"/>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1465A7" w:rsidRPr="007C5621" w:rsidRDefault="001465A7" w:rsidP="001465A7">
      <w:pPr>
        <w:pStyle w:val="af3"/>
        <w:rPr>
          <w:rFonts w:ascii="Times New Roman" w:hAnsi="Times New Roman"/>
          <w:sz w:val="26"/>
          <w:szCs w:val="26"/>
        </w:rPr>
      </w:pPr>
      <w:r w:rsidRPr="007C5621">
        <w:rPr>
          <w:rFonts w:ascii="Times New Roman" w:hAnsi="Times New Roman"/>
          <w:sz w:val="26"/>
          <w:szCs w:val="26"/>
          <w:lang w:eastAsia="ja-JP"/>
        </w:rPr>
        <w:lastRenderedPageBreak/>
        <w:t xml:space="preserve">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w:t>
      </w:r>
      <w:r w:rsidRPr="007C5621">
        <w:rPr>
          <w:rFonts w:ascii="Times New Roman" w:hAnsi="Times New Roman"/>
          <w:sz w:val="26"/>
          <w:szCs w:val="26"/>
        </w:rPr>
        <w:t>радиорелейной связи,</w:t>
      </w:r>
      <w:r w:rsidRPr="007C5621">
        <w:rPr>
          <w:rFonts w:ascii="Times New Roman" w:hAnsi="Times New Roman"/>
          <w:sz w:val="26"/>
          <w:szCs w:val="26"/>
          <w:lang w:eastAsia="ja-JP"/>
        </w:rPr>
        <w:t xml:space="preserve"> рассылки электронных сообщений по компьютерной сети, по следующей</w:t>
      </w:r>
      <w:r w:rsidRPr="007C5621">
        <w:rPr>
          <w:rFonts w:ascii="Times New Roman" w:hAnsi="Times New Roman"/>
          <w:sz w:val="26"/>
          <w:szCs w:val="26"/>
        </w:rPr>
        <w:t xml:space="preserve"> схеме:</w:t>
      </w:r>
    </w:p>
    <w:p w:rsidR="001465A7" w:rsidRPr="007C5621" w:rsidRDefault="001465A7" w:rsidP="008315E6">
      <w:pPr>
        <w:numPr>
          <w:ilvl w:val="0"/>
          <w:numId w:val="8"/>
        </w:numPr>
        <w:tabs>
          <w:tab w:val="left" w:pos="1038"/>
        </w:tabs>
        <w:suppressAutoHyphens w:val="0"/>
        <w:jc w:val="both"/>
        <w:rPr>
          <w:sz w:val="26"/>
          <w:szCs w:val="26"/>
          <w:lang w:eastAsia="ja-JP"/>
        </w:rPr>
      </w:pPr>
      <w:r w:rsidRPr="007C5621">
        <w:rPr>
          <w:sz w:val="26"/>
          <w:szCs w:val="26"/>
          <w:lang w:eastAsia="ja-JP"/>
        </w:rPr>
        <w:t>доведение информации и сигналов ГО по спискам оповещения №№ 1, 2, 3, 4, 5, 6, 7, 8;</w:t>
      </w:r>
    </w:p>
    <w:p w:rsidR="001465A7" w:rsidRPr="007C5621" w:rsidRDefault="001465A7" w:rsidP="008315E6">
      <w:pPr>
        <w:pStyle w:val="a"/>
        <w:numPr>
          <w:ilvl w:val="0"/>
          <w:numId w:val="8"/>
        </w:numPr>
        <w:rPr>
          <w:rFonts w:ascii="Times New Roman" w:hAnsi="Times New Roman"/>
          <w:sz w:val="26"/>
          <w:szCs w:val="26"/>
        </w:rPr>
      </w:pPr>
      <w:r w:rsidRPr="007C5621">
        <w:rPr>
          <w:rFonts w:ascii="Times New Roman" w:hAnsi="Times New Roman"/>
          <w:sz w:val="26"/>
          <w:szCs w:val="26"/>
        </w:rPr>
        <w:t>дежурного диспетчера ЦЛАП-АСФ, дежурного диспетчера ООО «РН-Охрана-Самара», доведение информации и сигналов ГО до дежурного диспетчера ООО «РН-Пожарная безопасность»;</w:t>
      </w:r>
    </w:p>
    <w:p w:rsidR="001465A7" w:rsidRPr="007C5621" w:rsidRDefault="001465A7" w:rsidP="008315E6">
      <w:pPr>
        <w:pStyle w:val="a"/>
        <w:numPr>
          <w:ilvl w:val="0"/>
          <w:numId w:val="8"/>
        </w:numPr>
        <w:rPr>
          <w:rFonts w:ascii="Times New Roman" w:hAnsi="Times New Roman"/>
          <w:sz w:val="26"/>
          <w:szCs w:val="26"/>
        </w:rPr>
      </w:pPr>
      <w:r w:rsidRPr="007C5621">
        <w:rPr>
          <w:rFonts w:ascii="Times New Roman" w:hAnsi="Times New Roman"/>
          <w:sz w:val="26"/>
          <w:szCs w:val="26"/>
        </w:rPr>
        <w:t>доведение информации и сигналов ГО до генерального директора Общества;</w:t>
      </w:r>
    </w:p>
    <w:p w:rsidR="001465A7" w:rsidRPr="007C5621" w:rsidRDefault="001465A7" w:rsidP="008315E6">
      <w:pPr>
        <w:numPr>
          <w:ilvl w:val="0"/>
          <w:numId w:val="8"/>
        </w:numPr>
        <w:shd w:val="clear" w:color="auto" w:fill="FFFFFF"/>
        <w:tabs>
          <w:tab w:val="left" w:pos="1038"/>
        </w:tabs>
        <w:suppressAutoHyphens w:val="0"/>
        <w:jc w:val="both"/>
        <w:rPr>
          <w:sz w:val="26"/>
          <w:szCs w:val="26"/>
          <w:lang w:eastAsia="ja-JP"/>
        </w:rPr>
      </w:pPr>
      <w:r w:rsidRPr="007C5621">
        <w:rPr>
          <w:sz w:val="26"/>
          <w:szCs w:val="26"/>
          <w:lang w:eastAsia="ja-JP"/>
        </w:rPr>
        <w:t xml:space="preserve">доведение информации и сигналов ГО диспетчером РИТС СГМ, до диспетчеров </w:t>
      </w:r>
      <w:r w:rsidRPr="007C5621">
        <w:rPr>
          <w:bCs/>
          <w:sz w:val="26"/>
          <w:szCs w:val="26"/>
        </w:rPr>
        <w:t>ЦДНГ-1,</w:t>
      </w:r>
      <w:r w:rsidRPr="007C5621">
        <w:rPr>
          <w:sz w:val="26"/>
          <w:szCs w:val="26"/>
          <w:lang w:eastAsia="ja-JP"/>
        </w:rPr>
        <w:t xml:space="preserve"> ЦЭРТ-1;</w:t>
      </w:r>
    </w:p>
    <w:p w:rsidR="001465A7" w:rsidRPr="007C5621" w:rsidRDefault="001465A7" w:rsidP="008315E6">
      <w:pPr>
        <w:numPr>
          <w:ilvl w:val="0"/>
          <w:numId w:val="8"/>
        </w:numPr>
        <w:shd w:val="clear" w:color="auto" w:fill="FFFFFF"/>
        <w:tabs>
          <w:tab w:val="left" w:pos="1038"/>
        </w:tabs>
        <w:suppressAutoHyphens w:val="0"/>
        <w:jc w:val="both"/>
        <w:rPr>
          <w:sz w:val="26"/>
          <w:szCs w:val="26"/>
          <w:lang w:eastAsia="ja-JP"/>
        </w:rPr>
      </w:pPr>
      <w:r w:rsidRPr="007C5621">
        <w:rPr>
          <w:sz w:val="26"/>
          <w:szCs w:val="26"/>
          <w:lang w:eastAsia="ja-JP"/>
        </w:rPr>
        <w:t xml:space="preserve">доведение информации и сигналов ГО диспетчерами </w:t>
      </w:r>
      <w:r w:rsidRPr="007C5621">
        <w:rPr>
          <w:bCs/>
          <w:sz w:val="26"/>
          <w:szCs w:val="26"/>
        </w:rPr>
        <w:t>ЦДНГ-1,</w:t>
      </w:r>
      <w:r w:rsidRPr="007C5621">
        <w:rPr>
          <w:sz w:val="26"/>
          <w:szCs w:val="26"/>
          <w:lang w:eastAsia="ja-JP"/>
        </w:rPr>
        <w:t xml:space="preserve"> ЦЭРТ-1 до дежурного оператора </w:t>
      </w:r>
      <w:r w:rsidRPr="007C5621">
        <w:rPr>
          <w:sz w:val="26"/>
          <w:szCs w:val="26"/>
        </w:rPr>
        <w:t>УПСВ «</w:t>
      </w:r>
      <w:proofErr w:type="spellStart"/>
      <w:r w:rsidRPr="007C5621">
        <w:rPr>
          <w:sz w:val="26"/>
          <w:szCs w:val="26"/>
        </w:rPr>
        <w:t>Радаевка</w:t>
      </w:r>
      <w:proofErr w:type="spellEnd"/>
      <w:r w:rsidRPr="007C5621">
        <w:rPr>
          <w:sz w:val="26"/>
          <w:szCs w:val="26"/>
        </w:rPr>
        <w:t>»</w:t>
      </w:r>
      <w:r w:rsidRPr="007C5621">
        <w:rPr>
          <w:sz w:val="26"/>
          <w:szCs w:val="26"/>
          <w:lang w:eastAsia="ja-JP"/>
        </w:rPr>
        <w:t>;</w:t>
      </w:r>
    </w:p>
    <w:p w:rsidR="001465A7" w:rsidRPr="007C5621" w:rsidRDefault="001465A7" w:rsidP="008315E6">
      <w:pPr>
        <w:numPr>
          <w:ilvl w:val="0"/>
          <w:numId w:val="8"/>
        </w:numPr>
        <w:shd w:val="clear" w:color="auto" w:fill="FFFFFF"/>
        <w:tabs>
          <w:tab w:val="left" w:pos="1038"/>
        </w:tabs>
        <w:suppressAutoHyphens w:val="0"/>
        <w:jc w:val="both"/>
        <w:rPr>
          <w:sz w:val="26"/>
          <w:szCs w:val="26"/>
          <w:lang w:eastAsia="ja-JP"/>
        </w:rPr>
      </w:pPr>
      <w:r w:rsidRPr="007C5621">
        <w:rPr>
          <w:sz w:val="26"/>
          <w:szCs w:val="26"/>
          <w:lang w:eastAsia="ja-JP"/>
        </w:rPr>
        <w:t xml:space="preserve">доведение информации и сигналов ГО дежурным оператором УПСВ до обслуживающего персонала находящегося </w:t>
      </w:r>
      <w:r w:rsidRPr="007C5621">
        <w:rPr>
          <w:sz w:val="26"/>
          <w:szCs w:val="26"/>
        </w:rPr>
        <w:t>на территории проектируемого объекта</w:t>
      </w:r>
      <w:r w:rsidRPr="007C5621">
        <w:rPr>
          <w:sz w:val="26"/>
          <w:szCs w:val="26"/>
          <w:lang w:eastAsia="ja-JP"/>
        </w:rPr>
        <w:t xml:space="preserve"> по средствам радиосвязи и сотовой связи.</w:t>
      </w:r>
    </w:p>
    <w:p w:rsidR="001465A7" w:rsidRPr="007C5621" w:rsidRDefault="001465A7" w:rsidP="001465A7">
      <w:pPr>
        <w:pStyle w:val="af3"/>
        <w:rPr>
          <w:rFonts w:ascii="Times New Roman" w:hAnsi="Times New Roman"/>
          <w:sz w:val="26"/>
          <w:szCs w:val="26"/>
        </w:rPr>
      </w:pPr>
      <w:r w:rsidRPr="007C5621">
        <w:rPr>
          <w:rFonts w:ascii="Times New Roman" w:hAnsi="Times New Roman"/>
          <w:sz w:val="26"/>
          <w:szCs w:val="26"/>
        </w:rPr>
        <w:t>Доведение сигналов ГО (распоряжений) и информации в АО «</w:t>
      </w:r>
      <w:proofErr w:type="spellStart"/>
      <w:r w:rsidRPr="007C5621">
        <w:rPr>
          <w:rFonts w:ascii="Times New Roman" w:hAnsi="Times New Roman"/>
          <w:sz w:val="26"/>
          <w:szCs w:val="26"/>
        </w:rPr>
        <w:t>Самаранефтегаз</w:t>
      </w:r>
      <w:proofErr w:type="spellEnd"/>
      <w:r w:rsidRPr="007C5621">
        <w:rPr>
          <w:rFonts w:ascii="Times New Roman" w:hAnsi="Times New Roman"/>
          <w:sz w:val="26"/>
          <w:szCs w:val="26"/>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1465A7" w:rsidRPr="007C5621" w:rsidRDefault="001465A7" w:rsidP="001465A7">
      <w:pPr>
        <w:pStyle w:val="af3"/>
        <w:rPr>
          <w:rFonts w:ascii="Times New Roman" w:hAnsi="Times New Roman"/>
          <w:sz w:val="26"/>
          <w:szCs w:val="26"/>
        </w:rPr>
      </w:pPr>
      <w:r w:rsidRPr="007C5621">
        <w:rPr>
          <w:rFonts w:ascii="Times New Roman" w:hAnsi="Times New Roman"/>
          <w:sz w:val="26"/>
          <w:szCs w:val="26"/>
        </w:rPr>
        <w:t>Оповещение обслуживающего персонала находящегося на территории УПСВ «</w:t>
      </w:r>
      <w:proofErr w:type="spellStart"/>
      <w:r w:rsidRPr="007C5621">
        <w:rPr>
          <w:rFonts w:ascii="Times New Roman" w:hAnsi="Times New Roman"/>
          <w:sz w:val="26"/>
          <w:szCs w:val="26"/>
        </w:rPr>
        <w:t>Радаевка</w:t>
      </w:r>
      <w:proofErr w:type="spellEnd"/>
      <w:r w:rsidRPr="007C5621">
        <w:rPr>
          <w:rFonts w:ascii="Times New Roman" w:hAnsi="Times New Roman"/>
          <w:sz w:val="26"/>
          <w:szCs w:val="26"/>
        </w:rPr>
        <w:t xml:space="preserve">» (место постоянного присутствия персонала) будет осуществляться дежурным оператором УПСВ с использованием существующих средств связи. </w:t>
      </w:r>
    </w:p>
    <w:p w:rsidR="001465A7" w:rsidRPr="007C5621" w:rsidRDefault="001465A7" w:rsidP="001465A7">
      <w:pPr>
        <w:pStyle w:val="af3"/>
        <w:rPr>
          <w:rFonts w:ascii="Times New Roman" w:hAnsi="Times New Roman"/>
          <w:sz w:val="26"/>
          <w:szCs w:val="26"/>
        </w:rPr>
      </w:pPr>
      <w:r w:rsidRPr="007C5621">
        <w:rPr>
          <w:rFonts w:ascii="Times New Roman" w:hAnsi="Times New Roman"/>
          <w:sz w:val="26"/>
          <w:szCs w:val="26"/>
        </w:rPr>
        <w:t>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использованием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1465A7" w:rsidRPr="007C5621" w:rsidRDefault="001465A7" w:rsidP="001465A7">
      <w:pPr>
        <w:pStyle w:val="af3"/>
        <w:rPr>
          <w:rFonts w:ascii="Times New Roman" w:hAnsi="Times New Roman"/>
          <w:sz w:val="26"/>
          <w:szCs w:val="26"/>
        </w:rPr>
      </w:pPr>
      <w:r w:rsidRPr="007C5621">
        <w:rPr>
          <w:rFonts w:ascii="Times New Roman" w:hAnsi="Times New Roman"/>
          <w:sz w:val="26"/>
          <w:szCs w:val="26"/>
        </w:rPr>
        <w:t>В АО «</w:t>
      </w:r>
      <w:proofErr w:type="spellStart"/>
      <w:r w:rsidRPr="007C5621">
        <w:rPr>
          <w:rFonts w:ascii="Times New Roman" w:hAnsi="Times New Roman"/>
          <w:sz w:val="26"/>
          <w:szCs w:val="26"/>
        </w:rPr>
        <w:t>Самаранефтегаз</w:t>
      </w:r>
      <w:proofErr w:type="spellEnd"/>
      <w:r w:rsidRPr="007C5621">
        <w:rPr>
          <w:rFonts w:ascii="Times New Roman" w:hAnsi="Times New Roman"/>
          <w:sz w:val="26"/>
          <w:szCs w:val="26"/>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ЦДНГ-1, ЦЭРТ-1, дежурного оператора УПСВ «</w:t>
      </w:r>
      <w:proofErr w:type="spellStart"/>
      <w:r w:rsidRPr="007C5621">
        <w:rPr>
          <w:rFonts w:ascii="Times New Roman" w:hAnsi="Times New Roman"/>
          <w:sz w:val="26"/>
          <w:szCs w:val="26"/>
        </w:rPr>
        <w:t>Радаевка</w:t>
      </w:r>
      <w:proofErr w:type="spellEnd"/>
      <w:r w:rsidRPr="007C5621">
        <w:rPr>
          <w:rFonts w:ascii="Times New Roman" w:hAnsi="Times New Roman"/>
          <w:sz w:val="26"/>
          <w:szCs w:val="26"/>
        </w:rPr>
        <w:t xml:space="preserve">». </w:t>
      </w:r>
    </w:p>
    <w:p w:rsidR="00440F77" w:rsidRPr="00466D12" w:rsidRDefault="00440F77" w:rsidP="00466D12">
      <w:pPr>
        <w:pStyle w:val="af3"/>
        <w:tabs>
          <w:tab w:val="left" w:pos="1125"/>
        </w:tabs>
        <w:spacing w:before="0"/>
        <w:ind w:firstLine="709"/>
        <w:rPr>
          <w:rFonts w:ascii="Times New Roman" w:hAnsi="Times New Roman"/>
          <w:b/>
          <w:sz w:val="26"/>
          <w:szCs w:val="26"/>
        </w:rPr>
      </w:pPr>
    </w:p>
    <w:p w:rsidR="00D42A3A" w:rsidRPr="00466D12" w:rsidRDefault="00D42A3A" w:rsidP="00466D12">
      <w:pPr>
        <w:pStyle w:val="af3"/>
        <w:tabs>
          <w:tab w:val="left" w:pos="1125"/>
        </w:tabs>
        <w:spacing w:before="0"/>
        <w:ind w:firstLine="709"/>
        <w:rPr>
          <w:rFonts w:ascii="Times New Roman" w:hAnsi="Times New Roman"/>
          <w:b/>
          <w:sz w:val="26"/>
          <w:szCs w:val="26"/>
        </w:rPr>
      </w:pPr>
      <w:r w:rsidRPr="00466D12">
        <w:rPr>
          <w:rFonts w:ascii="Times New Roman" w:hAnsi="Times New Roman"/>
          <w:b/>
          <w:sz w:val="26"/>
          <w:szCs w:val="26"/>
        </w:rPr>
        <w:t>Мероприятия по световой и другим видам маскировки проектируемого объекта</w:t>
      </w:r>
      <w:bookmarkEnd w:id="321"/>
      <w:bookmarkEnd w:id="322"/>
      <w:bookmarkEnd w:id="323"/>
      <w:bookmarkEnd w:id="324"/>
      <w:bookmarkEnd w:id="325"/>
    </w:p>
    <w:p w:rsidR="00876B25" w:rsidRPr="007C5621" w:rsidRDefault="00876B25" w:rsidP="00876B25">
      <w:pPr>
        <w:ind w:firstLine="720"/>
        <w:jc w:val="both"/>
        <w:rPr>
          <w:rFonts w:cs="Arial"/>
          <w:bCs/>
          <w:sz w:val="26"/>
          <w:szCs w:val="26"/>
          <w:shd w:val="clear" w:color="auto" w:fill="D9D9D9"/>
        </w:rPr>
      </w:pPr>
      <w:bookmarkStart w:id="326" w:name="_Toc424109345"/>
      <w:bookmarkStart w:id="327" w:name="_Toc436218720"/>
      <w:bookmarkStart w:id="328" w:name="_Toc443383778"/>
      <w:bookmarkStart w:id="329" w:name="_Toc456700564"/>
      <w:bookmarkStart w:id="330" w:name="_Toc491766184"/>
      <w:r w:rsidRPr="007C5621">
        <w:rPr>
          <w:rFonts w:cs="Arial"/>
          <w:bCs/>
          <w:sz w:val="26"/>
          <w:szCs w:val="26"/>
        </w:rPr>
        <w:t>В соответствии с п.10 СП 165.1325800.2014 проектируемые сооружения попадают в зону светомаскировки, в связи с тем, что продолжают работу в военное время и являются вероятными целями поражения, так как относятся к объектам топливно-энергетического комплекса.</w:t>
      </w:r>
    </w:p>
    <w:p w:rsidR="00876B25" w:rsidRPr="007C5621" w:rsidRDefault="00876B25" w:rsidP="00876B25">
      <w:pPr>
        <w:ind w:firstLine="720"/>
        <w:jc w:val="both"/>
        <w:rPr>
          <w:rFonts w:eastAsia="Calibri" w:cs="Arial"/>
          <w:color w:val="000000" w:themeColor="text1"/>
          <w:sz w:val="26"/>
          <w:szCs w:val="26"/>
          <w:lang w:eastAsia="en-US"/>
        </w:rPr>
      </w:pPr>
      <w:r w:rsidRPr="007C5621">
        <w:rPr>
          <w:rFonts w:eastAsia="Calibri" w:cs="Arial"/>
          <w:color w:val="000000" w:themeColor="text1"/>
          <w:sz w:val="26"/>
          <w:szCs w:val="26"/>
          <w:lang w:eastAsia="en-US"/>
        </w:rPr>
        <w:lastRenderedPageBreak/>
        <w:t xml:space="preserve">В КТП, ИУ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ИУ внутреннее и наружное освещение постоянно отключено. Включение освещения осуществляется только при периодическом обслуживании КТП, ИУ и </w:t>
      </w:r>
      <w:r w:rsidRPr="007C5621">
        <w:rPr>
          <w:rFonts w:eastAsia="Calibri" w:cs="Arial"/>
          <w:bCs/>
          <w:color w:val="000000" w:themeColor="text1"/>
          <w:sz w:val="26"/>
          <w:szCs w:val="26"/>
          <w:lang w:eastAsia="en-US"/>
        </w:rPr>
        <w:t>ремонтных работах</w:t>
      </w:r>
      <w:r w:rsidRPr="007C5621">
        <w:rPr>
          <w:rFonts w:eastAsia="Calibri" w:cs="Arial"/>
          <w:color w:val="000000" w:themeColor="text1"/>
          <w:sz w:val="26"/>
          <w:szCs w:val="26"/>
          <w:lang w:eastAsia="en-US"/>
        </w:rPr>
        <w:t>.</w:t>
      </w:r>
    </w:p>
    <w:p w:rsidR="00876B25" w:rsidRPr="007C5621" w:rsidRDefault="00876B25" w:rsidP="00876B25">
      <w:pPr>
        <w:ind w:firstLine="720"/>
        <w:jc w:val="both"/>
        <w:rPr>
          <w:rFonts w:cs="Arial"/>
          <w:color w:val="000000" w:themeColor="text1"/>
          <w:sz w:val="26"/>
          <w:szCs w:val="26"/>
        </w:rPr>
      </w:pPr>
      <w:r w:rsidRPr="007C5621">
        <w:rPr>
          <w:rFonts w:cs="Arial"/>
          <w:color w:val="000000" w:themeColor="text1"/>
          <w:sz w:val="26"/>
          <w:szCs w:val="26"/>
        </w:rPr>
        <w:t xml:space="preserve">Световая маскировка в соответствии с </w:t>
      </w:r>
      <w:r w:rsidRPr="007C5621">
        <w:rPr>
          <w:rFonts w:cs="Arial"/>
          <w:sz w:val="26"/>
          <w:szCs w:val="26"/>
        </w:rPr>
        <w:t>СП 165.1325800.2014</w:t>
      </w:r>
      <w:r w:rsidRPr="007C5621">
        <w:rPr>
          <w:rFonts w:cs="Arial"/>
          <w:color w:val="000000" w:themeColor="text1"/>
          <w:sz w:val="26"/>
          <w:szCs w:val="26"/>
        </w:rPr>
        <w:t xml:space="preserve">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ИУ осуществляются следующие мероприятия по светомаскировки:</w:t>
      </w:r>
    </w:p>
    <w:p w:rsidR="00876B25" w:rsidRPr="007C5621" w:rsidRDefault="00876B25" w:rsidP="008315E6">
      <w:pPr>
        <w:numPr>
          <w:ilvl w:val="0"/>
          <w:numId w:val="11"/>
        </w:numPr>
        <w:tabs>
          <w:tab w:val="left" w:pos="1038"/>
        </w:tabs>
        <w:suppressAutoHyphens w:val="0"/>
        <w:jc w:val="both"/>
        <w:rPr>
          <w:rFonts w:eastAsia="Calibri" w:cs="Arial"/>
          <w:color w:val="000000" w:themeColor="text1"/>
          <w:sz w:val="26"/>
          <w:szCs w:val="26"/>
          <w:lang w:eastAsia="en-US"/>
        </w:rPr>
      </w:pPr>
      <w:r w:rsidRPr="007C5621">
        <w:rPr>
          <w:rFonts w:eastAsia="Calibri" w:cs="Arial"/>
          <w:color w:val="000000" w:themeColor="text1"/>
          <w:sz w:val="26"/>
          <w:szCs w:val="26"/>
          <w:lang w:eastAsia="en-US"/>
        </w:rPr>
        <w:t>в режиме частичного затемнения освещенность в КТП, ИУ снижается путем выключения рабочего освещения и включением ремонтного освещения. Для ремонтного освещения в КТП, ИУ предусмотрена установка понижающего трансформатора 220/36 В;</w:t>
      </w:r>
    </w:p>
    <w:p w:rsidR="00876B25" w:rsidRPr="007C5621" w:rsidRDefault="00876B25" w:rsidP="008315E6">
      <w:pPr>
        <w:numPr>
          <w:ilvl w:val="0"/>
          <w:numId w:val="11"/>
        </w:numPr>
        <w:tabs>
          <w:tab w:val="left" w:pos="1038"/>
        </w:tabs>
        <w:suppressAutoHyphens w:val="0"/>
        <w:jc w:val="both"/>
        <w:rPr>
          <w:rFonts w:eastAsia="Calibri" w:cs="Arial"/>
          <w:color w:val="000000" w:themeColor="text1"/>
          <w:sz w:val="26"/>
          <w:szCs w:val="26"/>
          <w:lang w:eastAsia="en-US"/>
        </w:rPr>
      </w:pPr>
      <w:r w:rsidRPr="007C5621">
        <w:rPr>
          <w:rFonts w:eastAsia="Calibri" w:cs="Arial"/>
          <w:color w:val="000000" w:themeColor="text1"/>
          <w:sz w:val="26"/>
          <w:szCs w:val="26"/>
          <w:lang w:eastAsia="en-US"/>
        </w:rPr>
        <w:t>в режиме ложного освещения производится отключение наружного и внутреннего освещения КТП, ИУ.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9F3326" w:rsidRDefault="009F3326" w:rsidP="00466D12">
      <w:pPr>
        <w:pStyle w:val="af3"/>
        <w:tabs>
          <w:tab w:val="left" w:pos="1125"/>
        </w:tabs>
        <w:spacing w:before="0"/>
        <w:ind w:firstLine="709"/>
        <w:rPr>
          <w:rFonts w:ascii="Times New Roman" w:hAnsi="Times New Roman"/>
          <w:b/>
          <w:sz w:val="26"/>
          <w:szCs w:val="26"/>
        </w:rPr>
      </w:pPr>
    </w:p>
    <w:p w:rsidR="00D42A3A" w:rsidRPr="00466D12" w:rsidRDefault="00D42A3A" w:rsidP="00466D12">
      <w:pPr>
        <w:pStyle w:val="af3"/>
        <w:tabs>
          <w:tab w:val="left" w:pos="1125"/>
        </w:tabs>
        <w:spacing w:before="0"/>
        <w:ind w:firstLine="709"/>
        <w:rPr>
          <w:rFonts w:ascii="Times New Roman" w:hAnsi="Times New Roman"/>
          <w:b/>
          <w:sz w:val="26"/>
          <w:szCs w:val="26"/>
        </w:rPr>
      </w:pPr>
      <w:r w:rsidRPr="00466D12">
        <w:rPr>
          <w:rFonts w:ascii="Times New Roman" w:hAnsi="Times New Roman"/>
          <w:b/>
          <w:sz w:val="26"/>
          <w:szCs w:val="26"/>
        </w:rPr>
        <w:t>Решения по обеспечению безаварийной остановки технологических процессов</w:t>
      </w:r>
      <w:bookmarkEnd w:id="326"/>
      <w:bookmarkEnd w:id="327"/>
      <w:bookmarkEnd w:id="328"/>
      <w:bookmarkEnd w:id="329"/>
      <w:bookmarkEnd w:id="330"/>
      <w:r w:rsidRPr="00466D12">
        <w:rPr>
          <w:rFonts w:ascii="Times New Roman" w:hAnsi="Times New Roman"/>
          <w:b/>
          <w:sz w:val="26"/>
          <w:szCs w:val="26"/>
        </w:rPr>
        <w:t xml:space="preserve"> </w:t>
      </w:r>
    </w:p>
    <w:p w:rsidR="006E280B" w:rsidRPr="007C5621" w:rsidRDefault="006E280B" w:rsidP="006E280B">
      <w:pPr>
        <w:pStyle w:val="af3"/>
        <w:spacing w:before="0"/>
        <w:rPr>
          <w:rFonts w:ascii="Times New Roman" w:hAnsi="Times New Roman"/>
          <w:sz w:val="26"/>
          <w:szCs w:val="26"/>
        </w:rPr>
      </w:pPr>
      <w:bookmarkStart w:id="331" w:name="_Toc491766185"/>
      <w:r w:rsidRPr="007C5621">
        <w:rPr>
          <w:rFonts w:ascii="Times New Roman" w:hAnsi="Times New Roman"/>
          <w:sz w:val="26"/>
          <w:szCs w:val="26"/>
        </w:rPr>
        <w:t xml:space="preserve">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центра сбора и обработки информации ЦСОИ «Суходол» путем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Далее оператором по добыче нефти и газа, линейным трубопроводчиком закрываются по месту минимально необходимое количество промежуточных задвижек на трубопроводах для обеспечения минимальной опасности объекта в целом. </w:t>
      </w:r>
    </w:p>
    <w:p w:rsidR="00440F77" w:rsidRPr="00466D12" w:rsidRDefault="00440F77" w:rsidP="00466D12">
      <w:pPr>
        <w:pStyle w:val="af3"/>
        <w:tabs>
          <w:tab w:val="left" w:pos="1125"/>
        </w:tabs>
        <w:spacing w:before="0"/>
        <w:ind w:firstLine="709"/>
        <w:rPr>
          <w:rFonts w:ascii="Times New Roman" w:hAnsi="Times New Roman"/>
          <w:b/>
          <w:sz w:val="26"/>
          <w:szCs w:val="26"/>
        </w:rPr>
      </w:pPr>
    </w:p>
    <w:p w:rsidR="00D42A3A" w:rsidRPr="00466D12" w:rsidRDefault="00D42A3A" w:rsidP="00466D12">
      <w:pPr>
        <w:pStyle w:val="af3"/>
        <w:tabs>
          <w:tab w:val="left" w:pos="1125"/>
        </w:tabs>
        <w:spacing w:before="0"/>
        <w:ind w:firstLine="709"/>
        <w:rPr>
          <w:rFonts w:ascii="Times New Roman" w:hAnsi="Times New Roman"/>
          <w:b/>
          <w:sz w:val="26"/>
          <w:szCs w:val="26"/>
        </w:rPr>
      </w:pPr>
      <w:r w:rsidRPr="00466D12">
        <w:rPr>
          <w:rFonts w:ascii="Times New Roman" w:hAnsi="Times New Roman"/>
          <w:b/>
          <w:sz w:val="26"/>
          <w:szCs w:val="26"/>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bookmarkEnd w:id="331"/>
    </w:p>
    <w:p w:rsidR="007762C0" w:rsidRPr="00466D12" w:rsidRDefault="007762C0" w:rsidP="00466D12">
      <w:pPr>
        <w:pStyle w:val="af3"/>
        <w:spacing w:before="0"/>
        <w:rPr>
          <w:rFonts w:ascii="Times New Roman" w:hAnsi="Times New Roman"/>
          <w:sz w:val="26"/>
          <w:szCs w:val="26"/>
        </w:rPr>
      </w:pPr>
      <w:r w:rsidRPr="00466D12">
        <w:rPr>
          <w:rFonts w:ascii="Times New Roman" w:hAnsi="Times New Roman"/>
          <w:sz w:val="26"/>
          <w:szCs w:val="26"/>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7762C0" w:rsidRPr="00466D12" w:rsidRDefault="007762C0" w:rsidP="00466D12">
      <w:pPr>
        <w:pStyle w:val="a"/>
        <w:rPr>
          <w:rStyle w:val="afff6"/>
          <w:rFonts w:ascii="Times New Roman" w:hAnsi="Times New Roman"/>
          <w:sz w:val="26"/>
          <w:szCs w:val="26"/>
        </w:rPr>
      </w:pPr>
      <w:r w:rsidRPr="00466D12">
        <w:rPr>
          <w:rStyle w:val="afff6"/>
          <w:rFonts w:ascii="Times New Roman" w:hAnsi="Times New Roman"/>
          <w:sz w:val="26"/>
          <w:szCs w:val="26"/>
        </w:rPr>
        <w:t xml:space="preserve">размещение технологического оборудования с учетом категории по </w:t>
      </w:r>
      <w:proofErr w:type="spellStart"/>
      <w:r w:rsidRPr="00466D12">
        <w:rPr>
          <w:rStyle w:val="afff6"/>
          <w:rFonts w:ascii="Times New Roman" w:hAnsi="Times New Roman"/>
          <w:sz w:val="26"/>
          <w:szCs w:val="26"/>
        </w:rPr>
        <w:t>взрывопожароопасности</w:t>
      </w:r>
      <w:proofErr w:type="spellEnd"/>
      <w:r w:rsidRPr="00466D12">
        <w:rPr>
          <w:rStyle w:val="afff6"/>
          <w:rFonts w:ascii="Times New Roman" w:hAnsi="Times New Roman"/>
          <w:sz w:val="26"/>
          <w:szCs w:val="26"/>
        </w:rPr>
        <w:t>, с обеспечением необходимых по нормам проходов и с учетом требуемых противопожарных разрывов;</w:t>
      </w:r>
    </w:p>
    <w:p w:rsidR="007762C0" w:rsidRPr="00466D12" w:rsidRDefault="007762C0" w:rsidP="00466D12">
      <w:pPr>
        <w:pStyle w:val="a"/>
        <w:rPr>
          <w:rStyle w:val="afff6"/>
          <w:rFonts w:ascii="Times New Roman" w:hAnsi="Times New Roman"/>
          <w:sz w:val="26"/>
          <w:szCs w:val="26"/>
        </w:rPr>
      </w:pPr>
      <w:r w:rsidRPr="00466D12">
        <w:rPr>
          <w:rStyle w:val="afff6"/>
          <w:rFonts w:ascii="Times New Roman" w:hAnsi="Times New Roman"/>
          <w:sz w:val="26"/>
          <w:szCs w:val="26"/>
        </w:rPr>
        <w:t>дистанционный контроль и управление объектами из диспетчерского пункта;</w:t>
      </w:r>
    </w:p>
    <w:p w:rsidR="007762C0" w:rsidRPr="00466D12" w:rsidRDefault="007762C0" w:rsidP="00466D12">
      <w:pPr>
        <w:pStyle w:val="a"/>
        <w:rPr>
          <w:rFonts w:ascii="Times New Roman" w:hAnsi="Times New Roman"/>
          <w:sz w:val="26"/>
          <w:szCs w:val="26"/>
        </w:rPr>
      </w:pPr>
      <w:r w:rsidRPr="00466D12">
        <w:rPr>
          <w:rFonts w:ascii="Times New Roman" w:hAnsi="Times New Roman"/>
          <w:sz w:val="26"/>
          <w:szCs w:val="26"/>
        </w:rPr>
        <w:t>подземная прокладка трубопроводов на глубине не менее 1,0 м;</w:t>
      </w:r>
    </w:p>
    <w:p w:rsidR="007762C0" w:rsidRPr="00466D12" w:rsidRDefault="007762C0" w:rsidP="00466D12">
      <w:pPr>
        <w:pStyle w:val="a"/>
        <w:rPr>
          <w:rFonts w:ascii="Times New Roman" w:hAnsi="Times New Roman"/>
          <w:sz w:val="26"/>
          <w:szCs w:val="26"/>
        </w:rPr>
      </w:pPr>
      <w:r w:rsidRPr="00466D12">
        <w:rPr>
          <w:rFonts w:ascii="Times New Roman" w:hAnsi="Times New Roman"/>
          <w:sz w:val="26"/>
          <w:szCs w:val="26"/>
        </w:rPr>
        <w:t>подготовка оборудования к безаварийной остановке;</w:t>
      </w:r>
    </w:p>
    <w:p w:rsidR="007762C0" w:rsidRPr="00466D12" w:rsidRDefault="007762C0" w:rsidP="00466D12">
      <w:pPr>
        <w:pStyle w:val="a"/>
        <w:rPr>
          <w:rStyle w:val="afff6"/>
          <w:rFonts w:ascii="Times New Roman" w:hAnsi="Times New Roman"/>
          <w:sz w:val="26"/>
          <w:szCs w:val="26"/>
        </w:rPr>
      </w:pPr>
      <w:r w:rsidRPr="00466D12">
        <w:rPr>
          <w:rStyle w:val="afff6"/>
          <w:rFonts w:ascii="Times New Roman" w:hAnsi="Times New Roman"/>
          <w:sz w:val="26"/>
          <w:szCs w:val="26"/>
        </w:rPr>
        <w:t>поддержание в постоянной готовности сил и средства пожаротушения.</w:t>
      </w:r>
    </w:p>
    <w:p w:rsidR="009F3326" w:rsidRDefault="009F3326" w:rsidP="00466D12">
      <w:pPr>
        <w:pStyle w:val="2"/>
        <w:numPr>
          <w:ilvl w:val="0"/>
          <w:numId w:val="0"/>
        </w:numPr>
        <w:suppressAutoHyphens w:val="0"/>
        <w:autoSpaceDE/>
        <w:ind w:firstLine="709"/>
        <w:rPr>
          <w:rFonts w:ascii="Times New Roman" w:hAnsi="Times New Roman" w:cs="Times New Roman"/>
          <w:b/>
          <w:bCs/>
          <w:sz w:val="26"/>
          <w:szCs w:val="26"/>
          <w:u w:val="none"/>
          <w:lang w:eastAsia="ru-RU"/>
        </w:rPr>
      </w:pPr>
      <w:bookmarkStart w:id="332" w:name="_Toc279760946"/>
      <w:bookmarkStart w:id="333" w:name="_Toc325009594"/>
      <w:bookmarkStart w:id="334" w:name="_Toc424109349"/>
      <w:bookmarkStart w:id="335" w:name="_Toc436218724"/>
      <w:bookmarkStart w:id="336" w:name="_Toc443383782"/>
      <w:bookmarkStart w:id="337" w:name="_Toc461002113"/>
      <w:bookmarkStart w:id="338" w:name="_Toc464043247"/>
      <w:bookmarkStart w:id="339" w:name="_Toc464630837"/>
      <w:bookmarkStart w:id="340" w:name="_Toc493493780"/>
      <w:bookmarkStart w:id="341" w:name="_Toc536696889"/>
      <w:bookmarkStart w:id="342" w:name="_Toc2090560"/>
      <w:bookmarkStart w:id="343" w:name="_Toc5352935"/>
    </w:p>
    <w:p w:rsidR="007762C0" w:rsidRPr="00D70875" w:rsidRDefault="007762C0" w:rsidP="00D70875">
      <w:pPr>
        <w:pStyle w:val="af3"/>
        <w:tabs>
          <w:tab w:val="left" w:pos="1125"/>
        </w:tabs>
        <w:spacing w:before="0"/>
        <w:ind w:firstLine="709"/>
        <w:rPr>
          <w:rFonts w:ascii="Times New Roman" w:hAnsi="Times New Roman"/>
          <w:b/>
          <w:sz w:val="26"/>
          <w:szCs w:val="26"/>
        </w:rPr>
      </w:pPr>
      <w:r w:rsidRPr="00D70875">
        <w:rPr>
          <w:rFonts w:ascii="Times New Roman" w:hAnsi="Times New Roman"/>
          <w:b/>
          <w:sz w:val="26"/>
          <w:szCs w:val="26"/>
        </w:rPr>
        <w:t>Мероприятия по инженерной защите (укрытию) персонала в защитных сооружениях гражданской обороны</w:t>
      </w:r>
      <w:bookmarkEnd w:id="332"/>
      <w:bookmarkEnd w:id="333"/>
      <w:bookmarkEnd w:id="334"/>
      <w:bookmarkEnd w:id="335"/>
      <w:bookmarkEnd w:id="336"/>
      <w:bookmarkEnd w:id="337"/>
      <w:bookmarkEnd w:id="338"/>
      <w:bookmarkEnd w:id="339"/>
      <w:bookmarkEnd w:id="340"/>
      <w:bookmarkEnd w:id="341"/>
      <w:bookmarkEnd w:id="342"/>
      <w:bookmarkEnd w:id="343"/>
    </w:p>
    <w:p w:rsidR="007762C0" w:rsidRPr="00466D12" w:rsidRDefault="007762C0" w:rsidP="00466D12">
      <w:pPr>
        <w:pStyle w:val="af3"/>
        <w:spacing w:before="0"/>
        <w:rPr>
          <w:rFonts w:ascii="Times New Roman" w:hAnsi="Times New Roman"/>
          <w:sz w:val="26"/>
          <w:szCs w:val="26"/>
        </w:rPr>
      </w:pPr>
      <w:r w:rsidRPr="00466D12">
        <w:rPr>
          <w:rFonts w:ascii="Times New Roman" w:hAnsi="Times New Roman"/>
          <w:sz w:val="26"/>
          <w:szCs w:val="26"/>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9F3326" w:rsidRDefault="009F3326" w:rsidP="00466D12">
      <w:pPr>
        <w:pStyle w:val="2"/>
        <w:numPr>
          <w:ilvl w:val="0"/>
          <w:numId w:val="0"/>
        </w:numPr>
        <w:suppressAutoHyphens w:val="0"/>
        <w:autoSpaceDE/>
        <w:ind w:firstLine="709"/>
        <w:rPr>
          <w:rFonts w:ascii="Times New Roman" w:hAnsi="Times New Roman" w:cs="Times New Roman"/>
          <w:bCs/>
          <w:sz w:val="26"/>
          <w:szCs w:val="26"/>
          <w:u w:val="none"/>
          <w:lang w:eastAsia="ru-RU"/>
        </w:rPr>
      </w:pPr>
      <w:bookmarkStart w:id="344" w:name="_Toc424109351"/>
      <w:bookmarkStart w:id="345" w:name="_Toc436218726"/>
      <w:bookmarkStart w:id="346" w:name="_Toc443383784"/>
      <w:bookmarkStart w:id="347" w:name="_Toc461002115"/>
      <w:bookmarkStart w:id="348" w:name="_Toc464043249"/>
      <w:bookmarkStart w:id="349" w:name="_Toc464630839"/>
      <w:bookmarkStart w:id="350" w:name="_Toc493493782"/>
      <w:bookmarkStart w:id="351" w:name="_Toc536696891"/>
      <w:bookmarkStart w:id="352" w:name="_Toc2090562"/>
      <w:bookmarkStart w:id="353" w:name="_Toc5352937"/>
    </w:p>
    <w:p w:rsidR="007762C0" w:rsidRPr="00D70875" w:rsidRDefault="007762C0" w:rsidP="00D70875">
      <w:pPr>
        <w:pStyle w:val="af3"/>
        <w:tabs>
          <w:tab w:val="left" w:pos="1125"/>
        </w:tabs>
        <w:spacing w:before="0"/>
        <w:ind w:firstLine="709"/>
        <w:rPr>
          <w:rFonts w:ascii="Times New Roman" w:hAnsi="Times New Roman"/>
          <w:b/>
          <w:sz w:val="26"/>
          <w:szCs w:val="26"/>
        </w:rPr>
      </w:pPr>
      <w:r w:rsidRPr="00D70875">
        <w:rPr>
          <w:rFonts w:ascii="Times New Roman" w:hAnsi="Times New Roman"/>
          <w:b/>
          <w:sz w:val="26"/>
          <w:szCs w:val="26"/>
        </w:rPr>
        <w:t>Мероприятия по обеспечению эвакуации персонала и материальных ценностей в безопасные районы</w:t>
      </w:r>
      <w:bookmarkEnd w:id="344"/>
      <w:bookmarkEnd w:id="345"/>
      <w:bookmarkEnd w:id="346"/>
      <w:bookmarkEnd w:id="347"/>
      <w:bookmarkEnd w:id="348"/>
      <w:bookmarkEnd w:id="349"/>
      <w:bookmarkEnd w:id="350"/>
      <w:bookmarkEnd w:id="351"/>
      <w:bookmarkEnd w:id="352"/>
      <w:bookmarkEnd w:id="353"/>
    </w:p>
    <w:p w:rsidR="007762C0" w:rsidRPr="00466D12" w:rsidRDefault="007762C0" w:rsidP="00466D12">
      <w:pPr>
        <w:pStyle w:val="af3"/>
        <w:spacing w:before="0"/>
        <w:rPr>
          <w:rFonts w:ascii="Times New Roman" w:eastAsia="ArialMT" w:hAnsi="Times New Roman"/>
          <w:sz w:val="26"/>
          <w:szCs w:val="26"/>
        </w:rPr>
      </w:pPr>
      <w:r w:rsidRPr="00466D12">
        <w:rPr>
          <w:rFonts w:ascii="Times New Roman" w:hAnsi="Times New Roman"/>
          <w:sz w:val="26"/>
          <w:szCs w:val="26"/>
        </w:rPr>
        <w:t>В</w:t>
      </w:r>
      <w:r w:rsidRPr="00466D12">
        <w:rPr>
          <w:rFonts w:ascii="Times New Roman" w:eastAsia="ArialMT" w:hAnsi="Times New Roman"/>
          <w:sz w:val="26"/>
          <w:szCs w:val="26"/>
        </w:rPr>
        <w:t xml:space="preserve">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w:t>
      </w:r>
      <w:r w:rsidRPr="00466D12">
        <w:rPr>
          <w:rFonts w:ascii="Times New Roman" w:hAnsi="Times New Roman"/>
          <w:sz w:val="26"/>
          <w:szCs w:val="26"/>
        </w:rPr>
        <w:t xml:space="preserve">ероприятия по обеспечению эвакуации персонала и материальных ценностей в безопасные районы </w:t>
      </w:r>
      <w:r w:rsidRPr="00466D12">
        <w:rPr>
          <w:rFonts w:ascii="Times New Roman" w:eastAsia="ArialMT" w:hAnsi="Times New Roman"/>
          <w:sz w:val="26"/>
          <w:szCs w:val="26"/>
        </w:rPr>
        <w:t xml:space="preserve">проектной документацией </w:t>
      </w:r>
      <w:r w:rsidRPr="00466D12">
        <w:rPr>
          <w:rFonts w:ascii="Times New Roman" w:hAnsi="Times New Roman"/>
          <w:sz w:val="26"/>
          <w:szCs w:val="26"/>
        </w:rPr>
        <w:t>не предусматриваются.</w:t>
      </w:r>
    </w:p>
    <w:p w:rsidR="00781CFF" w:rsidRDefault="00781CFF">
      <w:pPr>
        <w:suppressAutoHyphens w:val="0"/>
        <w:rPr>
          <w:bCs/>
          <w:lang w:eastAsia="ru-RU"/>
        </w:rPr>
      </w:pPr>
      <w:r>
        <w:br w:type="page"/>
      </w:r>
    </w:p>
    <w:p w:rsidR="00781CFF" w:rsidRDefault="00781CFF" w:rsidP="00781CFF">
      <w:pPr>
        <w:pStyle w:val="af3"/>
        <w:spacing w:before="4000" w:line="240" w:lineRule="exact"/>
        <w:ind w:firstLine="709"/>
        <w:rPr>
          <w:rFonts w:ascii="Times New Roman" w:hAnsi="Times New Roman"/>
          <w:sz w:val="24"/>
          <w:szCs w:val="24"/>
        </w:rPr>
      </w:pPr>
    </w:p>
    <w:p w:rsidR="001B26AE" w:rsidRPr="00781CFF" w:rsidRDefault="00781CFF" w:rsidP="00781CFF">
      <w:pPr>
        <w:pStyle w:val="af3"/>
        <w:spacing w:before="5000" w:line="240" w:lineRule="exact"/>
        <w:ind w:firstLine="709"/>
        <w:jc w:val="center"/>
        <w:rPr>
          <w:rFonts w:ascii="Times New Roman" w:hAnsi="Times New Roman"/>
          <w:b/>
          <w:sz w:val="40"/>
          <w:szCs w:val="40"/>
        </w:rPr>
      </w:pPr>
      <w:r w:rsidRPr="00781CFF">
        <w:rPr>
          <w:rFonts w:ascii="Times New Roman" w:hAnsi="Times New Roman"/>
          <w:b/>
          <w:sz w:val="40"/>
          <w:szCs w:val="40"/>
        </w:rPr>
        <w:t>Приложение</w:t>
      </w:r>
    </w:p>
    <w:sectPr w:rsidR="001B26AE" w:rsidRPr="00781CFF" w:rsidSect="00574F98">
      <w:headerReference w:type="default" r:id="rId18"/>
      <w:footerReference w:type="default" r:id="rId19"/>
      <w:pgSz w:w="11906" w:h="16838"/>
      <w:pgMar w:top="284" w:right="850" w:bottom="1702" w:left="1701"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08" w:rsidRDefault="00C92408">
      <w:r>
        <w:separator/>
      </w:r>
    </w:p>
  </w:endnote>
  <w:endnote w:type="continuationSeparator" w:id="0">
    <w:p w:rsidR="00C92408" w:rsidRDefault="00C9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51B" w:rsidRPr="00E13A87" w:rsidRDefault="007D351B" w:rsidP="00E13A87">
    <w:pPr>
      <w:jc w:val="center"/>
    </w:pPr>
  </w:p>
  <w:p w:rsidR="007D351B" w:rsidRDefault="007D351B">
    <w:pPr>
      <w:pStyle w:val="ad"/>
    </w:pPr>
    <w:r>
      <w:rPr>
        <w:noProof/>
        <w:lang w:eastAsia="ru-RU"/>
      </w:rPr>
      <mc:AlternateContent>
        <mc:Choice Requires="wps">
          <w:drawing>
            <wp:anchor distT="0" distB="0" distL="114935" distR="114935" simplePos="0" relativeHeight="251672576" behindDoc="1" locked="0" layoutInCell="1" allowOverlap="1">
              <wp:simplePos x="0" y="0"/>
              <wp:positionH relativeFrom="column">
                <wp:posOffset>1804035</wp:posOffset>
              </wp:positionH>
              <wp:positionV relativeFrom="paragraph">
                <wp:posOffset>210820</wp:posOffset>
              </wp:positionV>
              <wp:extent cx="361950" cy="181610"/>
              <wp:effectExtent l="0" t="0" r="19050" b="2794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7D351B" w:rsidRDefault="007D351B">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G/+WGSwCAABVBAAADgAAAAAAAAAAAAAAAAAuAgAAZHJz&#10;L2Uyb0RvYy54bWxQSwECLQAUAAYACAAAACEAksZied4AAAAJAQAADwAAAAAAAAAAAAAAAACGBAAA&#10;ZHJzL2Rvd25yZXYueG1sUEsFBgAAAAAEAAQA8wAAAJEFAAAAAA==&#10;" strokeweight=".5pt">
              <v:textbox inset=".25pt,3.1pt,.25pt,.25pt">
                <w:txbxContent>
                  <w:p w:rsidR="007D351B" w:rsidRDefault="007D351B">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simplePos x="0" y="0"/>
              <wp:positionH relativeFrom="column">
                <wp:posOffset>1263015</wp:posOffset>
              </wp:positionH>
              <wp:positionV relativeFrom="paragraph">
                <wp:posOffset>210820</wp:posOffset>
              </wp:positionV>
              <wp:extent cx="542290" cy="181610"/>
              <wp:effectExtent l="0" t="0" r="10160" b="2794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7D351B" w:rsidRDefault="007D351B">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BhdX7YtAgAAVQQAAA4AAAAAAAAAAAAAAAAALgIAAGRy&#10;cy9lMm9Eb2MueG1sUEsBAi0AFAAGAAgAAAAhADsEldfeAAAACQEAAA8AAAAAAAAAAAAAAAAAhwQA&#10;AGRycy9kb3ducmV2LnhtbFBLBQYAAAAABAAEAPMAAACSBQAAAAA=&#10;" strokeweight=".5pt">
              <v:textbox inset=".25pt,3.1pt,.25pt,.25pt">
                <w:txbxContent>
                  <w:p w:rsidR="007D351B" w:rsidRDefault="007D351B">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7" distR="114297" simplePos="0" relativeHeight="251670528" behindDoc="1" locked="0" layoutInCell="1" allowOverlap="1">
              <wp:simplePos x="0" y="0"/>
              <wp:positionH relativeFrom="column">
                <wp:posOffset>1805304</wp:posOffset>
              </wp:positionH>
              <wp:positionV relativeFrom="paragraph">
                <wp:posOffset>-148590</wp:posOffset>
              </wp:positionV>
              <wp:extent cx="0" cy="541020"/>
              <wp:effectExtent l="19050" t="19050" r="38100" b="3048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69504" behindDoc="1" locked="0" layoutInCell="1" allowOverlap="1">
              <wp:simplePos x="0" y="0"/>
              <wp:positionH relativeFrom="column">
                <wp:posOffset>-178435</wp:posOffset>
              </wp:positionH>
              <wp:positionV relativeFrom="paragraph">
                <wp:posOffset>-148591</wp:posOffset>
              </wp:positionV>
              <wp:extent cx="6409690" cy="0"/>
              <wp:effectExtent l="19050" t="19050" r="29210" b="3810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3VDuRJ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68480" behindDoc="1" locked="0" layoutInCell="1" allowOverlap="1">
              <wp:simplePos x="0" y="0"/>
              <wp:positionH relativeFrom="column">
                <wp:posOffset>-178435</wp:posOffset>
              </wp:positionH>
              <wp:positionV relativeFrom="paragraph">
                <wp:posOffset>31749</wp:posOffset>
              </wp:positionV>
              <wp:extent cx="2344420" cy="0"/>
              <wp:effectExtent l="19050" t="19050" r="36830" b="3810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jxmA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simplePos x="0" y="0"/>
              <wp:positionH relativeFrom="column">
                <wp:posOffset>2164715</wp:posOffset>
              </wp:positionH>
              <wp:positionV relativeFrom="paragraph">
                <wp:posOffset>-149860</wp:posOffset>
              </wp:positionV>
              <wp:extent cx="3704590" cy="542290"/>
              <wp:effectExtent l="0" t="0" r="10160" b="1016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7D351B" w:rsidRDefault="007D351B">
                          <w:pPr>
                            <w:jc w:val="center"/>
                            <w:rPr>
                              <w:rFonts w:ascii="Arial" w:hAnsi="Arial" w:cs="Arial"/>
                              <w:b/>
                              <w:i/>
                              <w:sz w:val="18"/>
                              <w:szCs w:val="18"/>
                            </w:rPr>
                          </w:pPr>
                        </w:p>
                        <w:p w:rsidR="007D351B" w:rsidRPr="00A84410" w:rsidRDefault="007D351B">
                          <w:pPr>
                            <w:jc w:val="center"/>
                          </w:pPr>
                          <w:r>
                            <w:rPr>
                              <w:sz w:val="28"/>
                              <w:szCs w:val="28"/>
                            </w:rPr>
                            <w:t>6373</w:t>
                          </w:r>
                          <w:r w:rsidRPr="00A84410">
                            <w:rPr>
                              <w:sz w:val="28"/>
                              <w:szCs w:val="28"/>
                            </w:rPr>
                            <w:t>П-ППТ.ОЧ</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" strokeweight=".5pt">
              <v:textbox inset="7.45pt,3.85pt,7.45pt,3.85pt">
                <w:txbxContent>
                  <w:p w:rsidR="007D351B" w:rsidRDefault="007D351B">
                    <w:pPr>
                      <w:jc w:val="center"/>
                      <w:rPr>
                        <w:rFonts w:ascii="Arial" w:hAnsi="Arial" w:cs="Arial"/>
                        <w:b/>
                        <w:i/>
                        <w:sz w:val="18"/>
                        <w:szCs w:val="18"/>
                      </w:rPr>
                    </w:pPr>
                  </w:p>
                  <w:p w:rsidR="007D351B" w:rsidRPr="00A84410" w:rsidRDefault="007D351B">
                    <w:pPr>
                      <w:jc w:val="center"/>
                    </w:pPr>
                    <w:r>
                      <w:rPr>
                        <w:sz w:val="28"/>
                        <w:szCs w:val="28"/>
                      </w:rPr>
                      <w:t>6373</w:t>
                    </w:r>
                    <w:r w:rsidRPr="00A84410">
                      <w:rPr>
                        <w:sz w:val="28"/>
                        <w:szCs w:val="28"/>
                      </w:rPr>
                      <w:t>П-ППТ</w:t>
                    </w:r>
                    <w:proofErr w:type="gramStart"/>
                    <w:r w:rsidRPr="00A84410">
                      <w:rPr>
                        <w:sz w:val="28"/>
                        <w:szCs w:val="28"/>
                      </w:rPr>
                      <w:t>.О</w:t>
                    </w:r>
                    <w:proofErr w:type="gramEnd"/>
                    <w:r w:rsidRPr="00A84410">
                      <w:rPr>
                        <w:sz w:val="28"/>
                        <w:szCs w:val="28"/>
                      </w:rPr>
                      <w:t>Ч</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simplePos x="0" y="0"/>
              <wp:positionH relativeFrom="column">
                <wp:posOffset>5868035</wp:posOffset>
              </wp:positionH>
              <wp:positionV relativeFrom="paragraph">
                <wp:posOffset>30480</wp:posOffset>
              </wp:positionV>
              <wp:extent cx="363220" cy="361950"/>
              <wp:effectExtent l="0" t="0" r="17780" b="1905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7D351B" w:rsidRPr="00E13A87" w:rsidRDefault="007D351B" w:rsidP="00E13A87">
                          <w:pPr>
                            <w:jc w:val="center"/>
                          </w:pPr>
                          <w:r>
                            <w:fldChar w:fldCharType="begin"/>
                          </w:r>
                          <w:r>
                            <w:instrText>PAGE   \* MERGEFORMAT</w:instrText>
                          </w:r>
                          <w:r>
                            <w:fldChar w:fldCharType="separate"/>
                          </w:r>
                          <w:r w:rsidR="005065CA">
                            <w:rPr>
                              <w:noProof/>
                            </w:rPr>
                            <w:t>1</w:t>
                          </w:r>
                          <w:r>
                            <w:rPr>
                              <w:noProof/>
                            </w:rP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8U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ANGzxQwAgAAWAQAAA4AAAAAAAAAAAAAAAAA&#10;LgIAAGRycy9lMm9Eb2MueG1sUEsBAi0AFAAGAAgAAAAhAGA/xivhAAAACAEAAA8AAAAAAAAAAAAA&#10;AAAAigQAAGRycy9kb3ducmV2LnhtbFBLBQYAAAAABAAEAPMAAACYBQAAAAA=&#10;" strokeweight=".5pt">
              <v:textbox inset="5.9pt,7.35pt,5.9pt,3.1pt">
                <w:txbxContent>
                  <w:p w:rsidR="007D351B" w:rsidRPr="00E13A87" w:rsidRDefault="007D351B" w:rsidP="00E13A87">
                    <w:pPr>
                      <w:jc w:val="center"/>
                    </w:pPr>
                    <w:r>
                      <w:fldChar w:fldCharType="begin"/>
                    </w:r>
                    <w:r>
                      <w:instrText>PAGE   \* MERGEFORMAT</w:instrText>
                    </w:r>
                    <w:r>
                      <w:fldChar w:fldCharType="separate"/>
                    </w:r>
                    <w:r w:rsidR="005065CA">
                      <w:rPr>
                        <w:noProof/>
                      </w:rPr>
                      <w:t>1</w:t>
                    </w:r>
                    <w:r>
                      <w:rPr>
                        <w:noProof/>
                      </w:rPr>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simplePos x="0" y="0"/>
              <wp:positionH relativeFrom="column">
                <wp:posOffset>902335</wp:posOffset>
              </wp:positionH>
              <wp:positionV relativeFrom="paragraph">
                <wp:posOffset>210820</wp:posOffset>
              </wp:positionV>
              <wp:extent cx="361950" cy="181610"/>
              <wp:effectExtent l="0" t="0" r="19050" b="2794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7D351B" w:rsidRDefault="007D351B">
                          <w:pPr>
                            <w:jc w:val="center"/>
                          </w:pPr>
                          <w:r>
                            <w:rPr>
                              <w:rFonts w:ascii="Arial" w:hAnsi="Arial" w:cs="Arial"/>
                              <w:sz w:val="16"/>
                              <w:szCs w:val="16"/>
                            </w:rPr>
                            <w:t>№ док.</w:t>
                          </w:r>
                        </w:p>
                        <w:p w:rsidR="007D351B" w:rsidRDefault="007D351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cX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p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c5nXFyoCAABVBAAADgAAAAAAAAAAAAAAAAAuAgAAZHJzL2Uy&#10;b0RvYy54bWxQSwECLQAUAAYACAAAACEAr85dPt0AAAAJAQAADwAAAAAAAAAAAAAAAACEBAAAZHJz&#10;L2Rvd25yZXYueG1sUEsFBgAAAAAEAAQA8wAAAI4FAAAAAA==&#10;" strokeweight=".5pt">
              <v:textbox inset=".25pt,3.1pt,.25pt,.25pt">
                <w:txbxContent>
                  <w:p w:rsidR="007D351B" w:rsidRDefault="007D351B">
                    <w:pPr>
                      <w:jc w:val="center"/>
                    </w:pPr>
                    <w:r>
                      <w:rPr>
                        <w:rFonts w:ascii="Arial" w:hAnsi="Arial" w:cs="Arial"/>
                        <w:sz w:val="16"/>
                        <w:szCs w:val="16"/>
                      </w:rPr>
                      <w:t>№ док.</w:t>
                    </w:r>
                  </w:p>
                  <w:p w:rsidR="007D351B" w:rsidRDefault="007D351B"/>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simplePos x="0" y="0"/>
              <wp:positionH relativeFrom="column">
                <wp:posOffset>541655</wp:posOffset>
              </wp:positionH>
              <wp:positionV relativeFrom="paragraph">
                <wp:posOffset>210820</wp:posOffset>
              </wp:positionV>
              <wp:extent cx="361950" cy="181610"/>
              <wp:effectExtent l="0" t="0" r="19050" b="2794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7D351B" w:rsidRDefault="007D351B">
                          <w:pPr>
                            <w:jc w:val="center"/>
                          </w:pPr>
                          <w:r>
                            <w:rPr>
                              <w:rFonts w:ascii="Arial" w:hAnsi="Arial" w:cs="Arial"/>
                              <w:sz w:val="16"/>
                              <w:szCs w:val="16"/>
                            </w:rPr>
                            <w:t>Лист</w:t>
                          </w:r>
                        </w:p>
                        <w:p w:rsidR="007D351B" w:rsidRDefault="007D351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glaFRSoCAABVBAAADgAAAAAAAAAAAAAAAAAuAgAAZHJzL2Uy&#10;b0RvYy54bWxQSwECLQAUAAYACAAAACEACbZ7y90AAAAIAQAADwAAAAAAAAAAAAAAAACEBAAAZHJz&#10;L2Rvd25yZXYueG1sUEsFBgAAAAAEAAQA8wAAAI4FAAAAAA==&#10;" strokeweight=".5pt">
              <v:textbox inset=".25pt,3.1pt,.25pt,.25pt">
                <w:txbxContent>
                  <w:p w:rsidR="007D351B" w:rsidRDefault="007D351B">
                    <w:pPr>
                      <w:jc w:val="center"/>
                    </w:pPr>
                    <w:r>
                      <w:rPr>
                        <w:rFonts w:ascii="Arial" w:hAnsi="Arial" w:cs="Arial"/>
                        <w:sz w:val="16"/>
                        <w:szCs w:val="16"/>
                      </w:rPr>
                      <w:t>Лист</w:t>
                    </w:r>
                  </w:p>
                  <w:p w:rsidR="007D351B" w:rsidRDefault="007D351B"/>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simplePos x="0" y="0"/>
              <wp:positionH relativeFrom="column">
                <wp:posOffset>180975</wp:posOffset>
              </wp:positionH>
              <wp:positionV relativeFrom="paragraph">
                <wp:posOffset>210820</wp:posOffset>
              </wp:positionV>
              <wp:extent cx="361950" cy="181610"/>
              <wp:effectExtent l="0" t="0" r="19050" b="2794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7D351B" w:rsidRDefault="007D351B">
                          <w:pPr>
                            <w:jc w:val="center"/>
                          </w:pPr>
                          <w:proofErr w:type="spellStart"/>
                          <w:r>
                            <w:rPr>
                              <w:rFonts w:ascii="Arial" w:hAnsi="Arial" w:cs="Arial"/>
                              <w:sz w:val="16"/>
                              <w:szCs w:val="16"/>
                            </w:rPr>
                            <w:t>Кол.уч</w:t>
                          </w:r>
                          <w:proofErr w:type="spellEnd"/>
                          <w:r>
                            <w:rPr>
                              <w:rFonts w:ascii="Arial" w:hAnsi="Arial" w:cs="Arial"/>
                              <w:b/>
                              <w:i/>
                              <w:sz w:val="16"/>
                              <w:szCs w:val="16"/>
                            </w:rPr>
                            <w:t>.</w:t>
                          </w:r>
                        </w:p>
                        <w:p w:rsidR="007D351B" w:rsidRDefault="007D351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" strokeweight=".5pt">
              <v:textbox inset=".25pt,3.1pt,.25pt,.25pt">
                <w:txbxContent>
                  <w:p w:rsidR="007D351B" w:rsidRDefault="007D351B">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7D351B" w:rsidRDefault="007D351B"/>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simplePos x="0" y="0"/>
              <wp:positionH relativeFrom="column">
                <wp:posOffset>-177800</wp:posOffset>
              </wp:positionH>
              <wp:positionV relativeFrom="paragraph">
                <wp:posOffset>210820</wp:posOffset>
              </wp:positionV>
              <wp:extent cx="360045" cy="181610"/>
              <wp:effectExtent l="0" t="0" r="20955" b="2794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7D351B" w:rsidRDefault="007D351B">
                          <w:pPr>
                            <w:jc w:val="center"/>
                          </w:pPr>
                          <w:r>
                            <w:rPr>
                              <w:rFonts w:ascii="Arial" w:hAnsi="Arial" w:cs="Arial"/>
                              <w:sz w:val="16"/>
                              <w:szCs w:val="16"/>
                            </w:rPr>
                            <w:t>Изм.</w:t>
                          </w:r>
                        </w:p>
                        <w:p w:rsidR="007D351B" w:rsidRDefault="007D351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" strokeweight=".5pt">
              <v:textbox inset=".25pt,3.1pt,.25pt,.25pt">
                <w:txbxContent>
                  <w:p w:rsidR="007D351B" w:rsidRDefault="007D351B">
                    <w:pPr>
                      <w:jc w:val="center"/>
                    </w:pPr>
                    <w:r>
                      <w:rPr>
                        <w:rFonts w:ascii="Arial" w:hAnsi="Arial" w:cs="Arial"/>
                        <w:sz w:val="16"/>
                        <w:szCs w:val="16"/>
                      </w:rPr>
                      <w:t>Изм.</w:t>
                    </w:r>
                  </w:p>
                  <w:p w:rsidR="007D351B" w:rsidRDefault="007D351B"/>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simplePos x="0" y="0"/>
              <wp:positionH relativeFrom="column">
                <wp:posOffset>5868035</wp:posOffset>
              </wp:positionH>
              <wp:positionV relativeFrom="paragraph">
                <wp:posOffset>-149860</wp:posOffset>
              </wp:positionV>
              <wp:extent cx="363220" cy="181610"/>
              <wp:effectExtent l="0" t="0" r="17780" b="2794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7D351B" w:rsidRDefault="007D351B">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" strokeweight=".5pt">
              <v:textbox inset=".25pt,3.1pt,.25pt,.25pt">
                <w:txbxContent>
                  <w:p w:rsidR="007D351B" w:rsidRDefault="007D351B">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3" distB="4294967293" distL="114300" distR="114300" simplePos="0" relativeHeight="251652096" behindDoc="1" locked="0" layoutInCell="1" allowOverlap="1">
              <wp:simplePos x="0" y="0"/>
              <wp:positionH relativeFrom="column">
                <wp:posOffset>5869305</wp:posOffset>
              </wp:positionH>
              <wp:positionV relativeFrom="paragraph">
                <wp:posOffset>31749</wp:posOffset>
              </wp:positionV>
              <wp:extent cx="361950" cy="0"/>
              <wp:effectExtent l="19050" t="19050" r="38100" b="381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" strokeweight=".53mm">
              <v:stroke joinstyle="miter" endcap="square"/>
            </v:line>
          </w:pict>
        </mc:Fallback>
      </mc:AlternateContent>
    </w:r>
    <w:r>
      <w:rPr>
        <w:noProof/>
        <w:lang w:eastAsia="ru-RU"/>
      </w:rPr>
      <mc:AlternateContent>
        <mc:Choice Requires="wps">
          <w:drawing>
            <wp:anchor distT="0" distB="0" distL="114297" distR="114297" simplePos="0" relativeHeight="251651072" behindDoc="1" locked="0" layoutInCell="1" allowOverlap="1">
              <wp:simplePos x="0" y="0"/>
              <wp:positionH relativeFrom="column">
                <wp:posOffset>5869304</wp:posOffset>
              </wp:positionH>
              <wp:positionV relativeFrom="paragraph">
                <wp:posOffset>-148590</wp:posOffset>
              </wp:positionV>
              <wp:extent cx="0" cy="541020"/>
              <wp:effectExtent l="19050" t="19050" r="38100" b="304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o8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8&#10;wE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ArPko8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50048" behindDoc="1" locked="0" layoutInCell="1" allowOverlap="1">
              <wp:simplePos x="0" y="0"/>
              <wp:positionH relativeFrom="column">
                <wp:posOffset>903604</wp:posOffset>
              </wp:positionH>
              <wp:positionV relativeFrom="paragraph">
                <wp:posOffset>-148590</wp:posOffset>
              </wp:positionV>
              <wp:extent cx="0" cy="541020"/>
              <wp:effectExtent l="19050" t="19050" r="38100" b="304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v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O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Ba9+Kv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49024" behindDoc="1" locked="0" layoutInCell="1" allowOverlap="1">
              <wp:simplePos x="0" y="0"/>
              <wp:positionH relativeFrom="column">
                <wp:posOffset>1264284</wp:posOffset>
              </wp:positionH>
              <wp:positionV relativeFrom="paragraph">
                <wp:posOffset>-148590</wp:posOffset>
              </wp:positionV>
              <wp:extent cx="0" cy="541020"/>
              <wp:effectExtent l="19050" t="19050" r="38100" b="304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DN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Wrj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DGcKDN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48000" behindDoc="1" locked="0" layoutInCell="1" allowOverlap="1">
              <wp:simplePos x="0" y="0"/>
              <wp:positionH relativeFrom="column">
                <wp:posOffset>542924</wp:posOffset>
              </wp:positionH>
              <wp:positionV relativeFrom="paragraph">
                <wp:posOffset>-148590</wp:posOffset>
              </wp:positionV>
              <wp:extent cx="0" cy="541020"/>
              <wp:effectExtent l="19050" t="19050" r="38100" b="304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he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zV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C3uQhe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46976" behindDoc="1" locked="0" layoutInCell="1" allowOverlap="1">
              <wp:simplePos x="0" y="0"/>
              <wp:positionH relativeFrom="column">
                <wp:posOffset>182244</wp:posOffset>
              </wp:positionH>
              <wp:positionV relativeFrom="paragraph">
                <wp:posOffset>-148590</wp:posOffset>
              </wp:positionV>
              <wp:extent cx="0" cy="541020"/>
              <wp:effectExtent l="19050" t="19050" r="38100" b="304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kW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Fh9CRa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43904" behindDoc="1" locked="0" layoutInCell="1" allowOverlap="1">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08" w:rsidRDefault="00C92408">
      <w:r>
        <w:separator/>
      </w:r>
    </w:p>
  </w:footnote>
  <w:footnote w:type="continuationSeparator" w:id="0">
    <w:p w:rsidR="00C92408" w:rsidRDefault="00C9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51B" w:rsidRDefault="007D351B">
    <w:pPr>
      <w:pStyle w:val="ac"/>
      <w:jc w:val="right"/>
    </w:pPr>
    <w:r>
      <w:rPr>
        <w:noProof/>
        <w:lang w:eastAsia="ru-RU"/>
      </w:rPr>
      <mc:AlternateContent>
        <mc:Choice Requires="wps">
          <w:drawing>
            <wp:anchor distT="0" distB="0" distL="114297" distR="114297" simplePos="0" relativeHeight="251642880" behindDoc="1" locked="0" layoutInCell="1" allowOverlap="1">
              <wp:simplePos x="0" y="0"/>
              <wp:positionH relativeFrom="column">
                <wp:posOffset>6231254</wp:posOffset>
              </wp:positionH>
              <wp:positionV relativeFrom="paragraph">
                <wp:posOffset>-269240</wp:posOffset>
              </wp:positionV>
              <wp:extent cx="0" cy="10279380"/>
              <wp:effectExtent l="19050" t="19050" r="38100" b="26670"/>
              <wp:wrapNone/>
              <wp:docPr id="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XChb0p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44928" behindDoc="1" locked="0" layoutInCell="1" allowOverlap="1">
              <wp:simplePos x="0" y="0"/>
              <wp:positionH relativeFrom="column">
                <wp:posOffset>-178435</wp:posOffset>
              </wp:positionH>
              <wp:positionV relativeFrom="paragraph">
                <wp:posOffset>-269241</wp:posOffset>
              </wp:positionV>
              <wp:extent cx="6409690" cy="0"/>
              <wp:effectExtent l="19050" t="19050" r="29210" b="3810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0" distB="0" distL="114297" distR="114297" simplePos="0" relativeHeight="251645952" behindDoc="1" locked="0" layoutInCell="1" allowOverlap="1">
              <wp:simplePos x="0" y="0"/>
              <wp:positionH relativeFrom="column">
                <wp:posOffset>-178436</wp:posOffset>
              </wp:positionH>
              <wp:positionV relativeFrom="paragraph">
                <wp:posOffset>-269240</wp:posOffset>
              </wp:positionV>
              <wp:extent cx="0" cy="10279380"/>
              <wp:effectExtent l="19050" t="19050" r="38100" b="2667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53120" behindDoc="1" locked="0" layoutInCell="1" allowOverlap="1">
              <wp:simplePos x="0" y="0"/>
              <wp:positionH relativeFrom="column">
                <wp:posOffset>-537210</wp:posOffset>
              </wp:positionH>
              <wp:positionV relativeFrom="paragraph">
                <wp:posOffset>9101454</wp:posOffset>
              </wp:positionV>
              <wp:extent cx="360680" cy="0"/>
              <wp:effectExtent l="19050" t="19050" r="39370" b="38100"/>
              <wp:wrapNone/>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54144" behindDoc="1" locked="0" layoutInCell="1" allowOverlap="1">
              <wp:simplePos x="0" y="0"/>
              <wp:positionH relativeFrom="column">
                <wp:posOffset>-537210</wp:posOffset>
              </wp:positionH>
              <wp:positionV relativeFrom="paragraph">
                <wp:posOffset>7839074</wp:posOffset>
              </wp:positionV>
              <wp:extent cx="360680" cy="0"/>
              <wp:effectExtent l="19050" t="19050" r="39370" b="3810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k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IjSVro0T2XDMUT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lFdZMJ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simplePos x="0" y="0"/>
              <wp:positionH relativeFrom="column">
                <wp:posOffset>-897890</wp:posOffset>
              </wp:positionH>
              <wp:positionV relativeFrom="paragraph">
                <wp:posOffset>9462135</wp:posOffset>
              </wp:positionV>
              <wp:extent cx="902335" cy="180975"/>
              <wp:effectExtent l="0" t="1270" r="10795" b="1079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351B" w:rsidRDefault="007D351B">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bp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CgkSbpxQIAAJsFAAAOAAAAAAAAAAAAAAAAAC4CAABkcnMvZTJvRG9jLnhtbFBL&#10;AQItABQABgAIAAAAIQBbKDVi4wAAAA0BAAAPAAAAAAAAAAAAAAAAAB8FAABkcnMvZG93bnJldi54&#10;bWxQSwUGAAAAAAQABADzAAAALwYAAAAA&#10;" strokeweight=".26mm">
              <v:stroke endcap="square"/>
              <v:textbox inset="0,0,0,0">
                <w:txbxContent>
                  <w:p w:rsidR="007D351B" w:rsidRDefault="007D351B">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simplePos x="0" y="0"/>
              <wp:positionH relativeFrom="column">
                <wp:posOffset>-1078230</wp:posOffset>
              </wp:positionH>
              <wp:positionV relativeFrom="paragraph">
                <wp:posOffset>8380095</wp:posOffset>
              </wp:positionV>
              <wp:extent cx="1263015" cy="180975"/>
              <wp:effectExtent l="7620" t="0" r="20955" b="2095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351B" w:rsidRDefault="007D351B"/>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fI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Clbh8jHAgAAowUAAA4AAAAAAAAAAAAAAAAALgIAAGRycy9lMm9Eb2MueG1s&#10;UEsBAi0AFAAGAAgAAAAhACCIO1fjAAAADQEAAA8AAAAAAAAAAAAAAAAAIQUAAGRycy9kb3ducmV2&#10;LnhtbFBLBQYAAAAABAAEAPMAAAAxBgAAAAA=&#10;" strokeweight=".26mm">
              <v:stroke endcap="square"/>
              <v:textbox inset="0,0,0,0">
                <w:txbxContent>
                  <w:p w:rsidR="007D351B" w:rsidRDefault="007D351B"/>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simplePos x="0" y="0"/>
              <wp:positionH relativeFrom="column">
                <wp:posOffset>-897890</wp:posOffset>
              </wp:positionH>
              <wp:positionV relativeFrom="paragraph">
                <wp:posOffset>7298055</wp:posOffset>
              </wp:positionV>
              <wp:extent cx="902335" cy="180975"/>
              <wp:effectExtent l="0" t="1270" r="10795" b="10795"/>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351B" w:rsidRDefault="007D351B"/>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" strokeweight=".26mm">
              <v:stroke endcap="square"/>
              <v:textbox inset="0,0,0,0">
                <w:txbxContent>
                  <w:p w:rsidR="007D351B" w:rsidRDefault="007D351B"/>
                </w:txbxContent>
              </v:textbox>
            </v:shape>
          </w:pict>
        </mc:Fallback>
      </mc:AlternateContent>
    </w:r>
    <w:r>
      <w:rPr>
        <w:noProof/>
        <w:lang w:eastAsia="ru-RU"/>
      </w:rPr>
      <mc:AlternateContent>
        <mc:Choice Requires="wps">
          <w:drawing>
            <wp:anchor distT="0" distB="0" distL="114297" distR="114297" simplePos="0" relativeHeight="251658240" behindDoc="1" locked="0" layoutInCell="1" allowOverlap="1">
              <wp:simplePos x="0" y="0"/>
              <wp:positionH relativeFrom="column">
                <wp:posOffset>-537211</wp:posOffset>
              </wp:positionH>
              <wp:positionV relativeFrom="paragraph">
                <wp:posOffset>6937375</wp:posOffset>
              </wp:positionV>
              <wp:extent cx="0" cy="3065780"/>
              <wp:effectExtent l="19050" t="19050" r="38100" b="3937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5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x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FLAl7m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59264" behindDoc="1" locked="0" layoutInCell="1" allowOverlap="1">
              <wp:simplePos x="0" y="0"/>
              <wp:positionH relativeFrom="column">
                <wp:posOffset>-537210</wp:posOffset>
              </wp:positionH>
              <wp:positionV relativeFrom="paragraph">
                <wp:posOffset>6937374</wp:posOffset>
              </wp:positionV>
              <wp:extent cx="360680" cy="0"/>
              <wp:effectExtent l="19050" t="19050" r="39370" b="3810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q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QjSVro0T2XDMUL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7" distR="114297" simplePos="0" relativeHeight="251660288" behindDoc="1" locked="0" layoutInCell="1" allowOverlap="1">
              <wp:simplePos x="0" y="0"/>
              <wp:positionH relativeFrom="column">
                <wp:posOffset>-356871</wp:posOffset>
              </wp:positionH>
              <wp:positionV relativeFrom="paragraph">
                <wp:posOffset>6937375</wp:posOffset>
              </wp:positionV>
              <wp:extent cx="0" cy="3065780"/>
              <wp:effectExtent l="19050" t="19050" r="38100" b="3937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i9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JwjiL2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577494D"/>
    <w:multiLevelType w:val="hybridMultilevel"/>
    <w:tmpl w:val="A3BE310C"/>
    <w:lvl w:ilvl="0" w:tplc="FFFFFFFF">
      <w:start w:val="1"/>
      <w:numFmt w:val="bullet"/>
      <w:lvlRestart w:val="0"/>
      <w:lvlText w:val=""/>
      <w:lvlJc w:val="left"/>
      <w:pPr>
        <w:tabs>
          <w:tab w:val="num" w:pos="1072"/>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AE55C98"/>
    <w:multiLevelType w:val="hybridMultilevel"/>
    <w:tmpl w:val="D8689106"/>
    <w:lvl w:ilvl="0" w:tplc="FFFFFFFF">
      <w:start w:val="1"/>
      <w:numFmt w:val="bullet"/>
      <w:lvlRestart w:val="0"/>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0">
    <w:nsid w:val="4C190F1A"/>
    <w:multiLevelType w:val="hybridMultilevel"/>
    <w:tmpl w:val="B3D47C0C"/>
    <w:lvl w:ilvl="0" w:tplc="4ADE84A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39612A"/>
    <w:multiLevelType w:val="hybridMultilevel"/>
    <w:tmpl w:val="B9126E10"/>
    <w:lvl w:ilvl="0" w:tplc="EF5C36D2">
      <w:start w:val="1"/>
      <w:numFmt w:val="bullet"/>
      <w:lvlText w:val=""/>
      <w:lvlJc w:val="left"/>
      <w:pPr>
        <w:ind w:left="720" w:hanging="360"/>
      </w:pPr>
      <w:rPr>
        <w:rFonts w:ascii="Symbol" w:hAnsi="Symbol" w:hint="default"/>
      </w:rPr>
    </w:lvl>
    <w:lvl w:ilvl="1" w:tplc="900233CE" w:tentative="1">
      <w:start w:val="1"/>
      <w:numFmt w:val="bullet"/>
      <w:lvlText w:val="o"/>
      <w:lvlJc w:val="left"/>
      <w:pPr>
        <w:ind w:left="1440" w:hanging="360"/>
      </w:pPr>
      <w:rPr>
        <w:rFonts w:ascii="Courier New" w:hAnsi="Courier New" w:cs="Courier New" w:hint="default"/>
      </w:rPr>
    </w:lvl>
    <w:lvl w:ilvl="2" w:tplc="E42E7B6A" w:tentative="1">
      <w:start w:val="1"/>
      <w:numFmt w:val="bullet"/>
      <w:lvlText w:val=""/>
      <w:lvlJc w:val="left"/>
      <w:pPr>
        <w:ind w:left="2160" w:hanging="360"/>
      </w:pPr>
      <w:rPr>
        <w:rFonts w:ascii="Wingdings" w:hAnsi="Wingdings" w:hint="default"/>
      </w:rPr>
    </w:lvl>
    <w:lvl w:ilvl="3" w:tplc="0E4848EA" w:tentative="1">
      <w:start w:val="1"/>
      <w:numFmt w:val="bullet"/>
      <w:lvlText w:val=""/>
      <w:lvlJc w:val="left"/>
      <w:pPr>
        <w:ind w:left="2880" w:hanging="360"/>
      </w:pPr>
      <w:rPr>
        <w:rFonts w:ascii="Symbol" w:hAnsi="Symbol" w:hint="default"/>
      </w:rPr>
    </w:lvl>
    <w:lvl w:ilvl="4" w:tplc="9EA4948E" w:tentative="1">
      <w:start w:val="1"/>
      <w:numFmt w:val="bullet"/>
      <w:lvlText w:val="o"/>
      <w:lvlJc w:val="left"/>
      <w:pPr>
        <w:ind w:left="3600" w:hanging="360"/>
      </w:pPr>
      <w:rPr>
        <w:rFonts w:ascii="Courier New" w:hAnsi="Courier New" w:cs="Courier New" w:hint="default"/>
      </w:rPr>
    </w:lvl>
    <w:lvl w:ilvl="5" w:tplc="72A24D62" w:tentative="1">
      <w:start w:val="1"/>
      <w:numFmt w:val="bullet"/>
      <w:lvlText w:val=""/>
      <w:lvlJc w:val="left"/>
      <w:pPr>
        <w:ind w:left="4320" w:hanging="360"/>
      </w:pPr>
      <w:rPr>
        <w:rFonts w:ascii="Wingdings" w:hAnsi="Wingdings" w:hint="default"/>
      </w:rPr>
    </w:lvl>
    <w:lvl w:ilvl="6" w:tplc="276CE2FC" w:tentative="1">
      <w:start w:val="1"/>
      <w:numFmt w:val="bullet"/>
      <w:lvlText w:val=""/>
      <w:lvlJc w:val="left"/>
      <w:pPr>
        <w:ind w:left="5040" w:hanging="360"/>
      </w:pPr>
      <w:rPr>
        <w:rFonts w:ascii="Symbol" w:hAnsi="Symbol" w:hint="default"/>
      </w:rPr>
    </w:lvl>
    <w:lvl w:ilvl="7" w:tplc="5BB24348" w:tentative="1">
      <w:start w:val="1"/>
      <w:numFmt w:val="bullet"/>
      <w:lvlText w:val="o"/>
      <w:lvlJc w:val="left"/>
      <w:pPr>
        <w:ind w:left="5760" w:hanging="360"/>
      </w:pPr>
      <w:rPr>
        <w:rFonts w:ascii="Courier New" w:hAnsi="Courier New" w:cs="Courier New" w:hint="default"/>
      </w:rPr>
    </w:lvl>
    <w:lvl w:ilvl="8" w:tplc="AF840B34" w:tentative="1">
      <w:start w:val="1"/>
      <w:numFmt w:val="bullet"/>
      <w:lvlText w:val=""/>
      <w:lvlJc w:val="left"/>
      <w:pPr>
        <w:ind w:left="6480" w:hanging="360"/>
      </w:pPr>
      <w:rPr>
        <w:rFonts w:ascii="Wingdings" w:hAnsi="Wingdings" w:hint="default"/>
      </w:rPr>
    </w:lvl>
  </w:abstractNum>
  <w:abstractNum w:abstractNumId="23">
    <w:nsid w:val="63004D65"/>
    <w:multiLevelType w:val="hybridMultilevel"/>
    <w:tmpl w:val="FF389FF0"/>
    <w:lvl w:ilvl="0" w:tplc="E83C0390">
      <w:start w:val="1"/>
      <w:numFmt w:val="bullet"/>
      <w:lvlText w:val=""/>
      <w:lvlJc w:val="left"/>
      <w:pPr>
        <w:tabs>
          <w:tab w:val="num" w:pos="1429"/>
        </w:tabs>
        <w:ind w:left="0" w:firstLine="107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5704900"/>
    <w:multiLevelType w:val="hybridMultilevel"/>
    <w:tmpl w:val="A75273BC"/>
    <w:lvl w:ilvl="0" w:tplc="0EA2DEB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67A33F5"/>
    <w:multiLevelType w:val="hybridMultilevel"/>
    <w:tmpl w:val="F11EA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3"/>
  </w:num>
  <w:num w:numId="4">
    <w:abstractNumId w:val="16"/>
  </w:num>
  <w:num w:numId="5">
    <w:abstractNumId w:val="19"/>
  </w:num>
  <w:num w:numId="6">
    <w:abstractNumId w:val="17"/>
  </w:num>
  <w:num w:numId="7">
    <w:abstractNumId w:val="22"/>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4"/>
  </w:num>
  <w:num w:numId="11">
    <w:abstractNumId w:val="18"/>
  </w:num>
  <w:num w:numId="12">
    <w:abstractNumId w:val="2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4DBF"/>
    <w:rsid w:val="00006ED9"/>
    <w:rsid w:val="00012798"/>
    <w:rsid w:val="00015E9E"/>
    <w:rsid w:val="000248C8"/>
    <w:rsid w:val="000256E8"/>
    <w:rsid w:val="0003077C"/>
    <w:rsid w:val="000308A3"/>
    <w:rsid w:val="00032ED8"/>
    <w:rsid w:val="0004104B"/>
    <w:rsid w:val="00044C99"/>
    <w:rsid w:val="00044EA8"/>
    <w:rsid w:val="0004622C"/>
    <w:rsid w:val="0005023C"/>
    <w:rsid w:val="00054131"/>
    <w:rsid w:val="00055BF2"/>
    <w:rsid w:val="00057A2D"/>
    <w:rsid w:val="00062DCE"/>
    <w:rsid w:val="0006443F"/>
    <w:rsid w:val="000646CD"/>
    <w:rsid w:val="00064A78"/>
    <w:rsid w:val="00066BC7"/>
    <w:rsid w:val="00071392"/>
    <w:rsid w:val="00071B8A"/>
    <w:rsid w:val="00074450"/>
    <w:rsid w:val="00074A87"/>
    <w:rsid w:val="00074E4A"/>
    <w:rsid w:val="0007782B"/>
    <w:rsid w:val="00080041"/>
    <w:rsid w:val="00083AD7"/>
    <w:rsid w:val="0008643E"/>
    <w:rsid w:val="00094FCF"/>
    <w:rsid w:val="0009553A"/>
    <w:rsid w:val="000A011F"/>
    <w:rsid w:val="000A06FF"/>
    <w:rsid w:val="000A3F3F"/>
    <w:rsid w:val="000A4B53"/>
    <w:rsid w:val="000A5A6F"/>
    <w:rsid w:val="000A7DE9"/>
    <w:rsid w:val="000B41AB"/>
    <w:rsid w:val="000B6E0F"/>
    <w:rsid w:val="000B78F4"/>
    <w:rsid w:val="000C620A"/>
    <w:rsid w:val="000C65BC"/>
    <w:rsid w:val="000D4566"/>
    <w:rsid w:val="000E0160"/>
    <w:rsid w:val="000E0E90"/>
    <w:rsid w:val="000E23D4"/>
    <w:rsid w:val="000E58C7"/>
    <w:rsid w:val="000E58E5"/>
    <w:rsid w:val="000F0235"/>
    <w:rsid w:val="000F2E4B"/>
    <w:rsid w:val="00100B89"/>
    <w:rsid w:val="00106374"/>
    <w:rsid w:val="00106AD2"/>
    <w:rsid w:val="00107FD7"/>
    <w:rsid w:val="00111983"/>
    <w:rsid w:val="00112498"/>
    <w:rsid w:val="00112578"/>
    <w:rsid w:val="00112775"/>
    <w:rsid w:val="001132AA"/>
    <w:rsid w:val="00114322"/>
    <w:rsid w:val="00116CDA"/>
    <w:rsid w:val="001173C2"/>
    <w:rsid w:val="0012086F"/>
    <w:rsid w:val="00130089"/>
    <w:rsid w:val="001306A0"/>
    <w:rsid w:val="00134540"/>
    <w:rsid w:val="00144DBB"/>
    <w:rsid w:val="001465A7"/>
    <w:rsid w:val="001515A2"/>
    <w:rsid w:val="00152E78"/>
    <w:rsid w:val="0015657C"/>
    <w:rsid w:val="0015758C"/>
    <w:rsid w:val="00161118"/>
    <w:rsid w:val="00161722"/>
    <w:rsid w:val="00164DE8"/>
    <w:rsid w:val="00166445"/>
    <w:rsid w:val="00170689"/>
    <w:rsid w:val="0017532C"/>
    <w:rsid w:val="001762F3"/>
    <w:rsid w:val="00177976"/>
    <w:rsid w:val="001843B9"/>
    <w:rsid w:val="00195A34"/>
    <w:rsid w:val="00195B72"/>
    <w:rsid w:val="00195B9B"/>
    <w:rsid w:val="001A59FC"/>
    <w:rsid w:val="001B26AE"/>
    <w:rsid w:val="001B446A"/>
    <w:rsid w:val="001B5BE6"/>
    <w:rsid w:val="001B66EF"/>
    <w:rsid w:val="001C04FC"/>
    <w:rsid w:val="001C20D4"/>
    <w:rsid w:val="001C2EA4"/>
    <w:rsid w:val="001C36D7"/>
    <w:rsid w:val="001C5F76"/>
    <w:rsid w:val="001C6272"/>
    <w:rsid w:val="001C66D7"/>
    <w:rsid w:val="001D05AC"/>
    <w:rsid w:val="001D1143"/>
    <w:rsid w:val="001D1523"/>
    <w:rsid w:val="001D3E70"/>
    <w:rsid w:val="001D474F"/>
    <w:rsid w:val="001D4FD9"/>
    <w:rsid w:val="001D5B32"/>
    <w:rsid w:val="001D6D4B"/>
    <w:rsid w:val="001E1F36"/>
    <w:rsid w:val="001E238E"/>
    <w:rsid w:val="001E2A7E"/>
    <w:rsid w:val="001E3B19"/>
    <w:rsid w:val="001F16EC"/>
    <w:rsid w:val="001F1F32"/>
    <w:rsid w:val="001F2DB2"/>
    <w:rsid w:val="001F2FC1"/>
    <w:rsid w:val="00203578"/>
    <w:rsid w:val="00206DDF"/>
    <w:rsid w:val="00210CC2"/>
    <w:rsid w:val="002128F5"/>
    <w:rsid w:val="00213EEC"/>
    <w:rsid w:val="00220628"/>
    <w:rsid w:val="002244D1"/>
    <w:rsid w:val="00224754"/>
    <w:rsid w:val="00226DDB"/>
    <w:rsid w:val="0022787D"/>
    <w:rsid w:val="002312A6"/>
    <w:rsid w:val="00231C9B"/>
    <w:rsid w:val="0023633E"/>
    <w:rsid w:val="002475F7"/>
    <w:rsid w:val="00250D5F"/>
    <w:rsid w:val="0025397B"/>
    <w:rsid w:val="0026087A"/>
    <w:rsid w:val="00260AE3"/>
    <w:rsid w:val="002622FC"/>
    <w:rsid w:val="00262B3B"/>
    <w:rsid w:val="002631D8"/>
    <w:rsid w:val="00263BAE"/>
    <w:rsid w:val="002640DF"/>
    <w:rsid w:val="002651D9"/>
    <w:rsid w:val="0026722B"/>
    <w:rsid w:val="00267B6C"/>
    <w:rsid w:val="00270A36"/>
    <w:rsid w:val="002711BD"/>
    <w:rsid w:val="00271D6E"/>
    <w:rsid w:val="00273FC3"/>
    <w:rsid w:val="002760B2"/>
    <w:rsid w:val="0027702E"/>
    <w:rsid w:val="00277337"/>
    <w:rsid w:val="0027769C"/>
    <w:rsid w:val="0028111A"/>
    <w:rsid w:val="002867AE"/>
    <w:rsid w:val="0028692E"/>
    <w:rsid w:val="00293696"/>
    <w:rsid w:val="00295A36"/>
    <w:rsid w:val="00297BAD"/>
    <w:rsid w:val="002A15C6"/>
    <w:rsid w:val="002A185E"/>
    <w:rsid w:val="002A48F1"/>
    <w:rsid w:val="002A7149"/>
    <w:rsid w:val="002B129B"/>
    <w:rsid w:val="002B2692"/>
    <w:rsid w:val="002B3D18"/>
    <w:rsid w:val="002B6DD3"/>
    <w:rsid w:val="002B7376"/>
    <w:rsid w:val="002B7977"/>
    <w:rsid w:val="002C3809"/>
    <w:rsid w:val="002D494E"/>
    <w:rsid w:val="002D5391"/>
    <w:rsid w:val="002D53D4"/>
    <w:rsid w:val="002E0389"/>
    <w:rsid w:val="002E03FB"/>
    <w:rsid w:val="002E35BF"/>
    <w:rsid w:val="002E37C4"/>
    <w:rsid w:val="002F0AC3"/>
    <w:rsid w:val="002F108D"/>
    <w:rsid w:val="002F1724"/>
    <w:rsid w:val="002F4796"/>
    <w:rsid w:val="002F6841"/>
    <w:rsid w:val="002F6919"/>
    <w:rsid w:val="0030291A"/>
    <w:rsid w:val="003050E3"/>
    <w:rsid w:val="00310D47"/>
    <w:rsid w:val="00312B52"/>
    <w:rsid w:val="00315740"/>
    <w:rsid w:val="0032067D"/>
    <w:rsid w:val="0032225D"/>
    <w:rsid w:val="00331603"/>
    <w:rsid w:val="00333C57"/>
    <w:rsid w:val="00335261"/>
    <w:rsid w:val="00336C15"/>
    <w:rsid w:val="003425FB"/>
    <w:rsid w:val="00344041"/>
    <w:rsid w:val="0034611E"/>
    <w:rsid w:val="00346513"/>
    <w:rsid w:val="003514BA"/>
    <w:rsid w:val="00356CDD"/>
    <w:rsid w:val="003617CD"/>
    <w:rsid w:val="00366731"/>
    <w:rsid w:val="003709DC"/>
    <w:rsid w:val="0037194B"/>
    <w:rsid w:val="00373647"/>
    <w:rsid w:val="00373C2D"/>
    <w:rsid w:val="0037582D"/>
    <w:rsid w:val="003811E9"/>
    <w:rsid w:val="003812AA"/>
    <w:rsid w:val="00383BD9"/>
    <w:rsid w:val="00391F66"/>
    <w:rsid w:val="0039218C"/>
    <w:rsid w:val="003963E5"/>
    <w:rsid w:val="00396EBB"/>
    <w:rsid w:val="003A2E49"/>
    <w:rsid w:val="003A39D0"/>
    <w:rsid w:val="003A4B32"/>
    <w:rsid w:val="003A5010"/>
    <w:rsid w:val="003B217F"/>
    <w:rsid w:val="003B2270"/>
    <w:rsid w:val="003B2EE2"/>
    <w:rsid w:val="003B30C4"/>
    <w:rsid w:val="003B4271"/>
    <w:rsid w:val="003B4293"/>
    <w:rsid w:val="003C6E1F"/>
    <w:rsid w:val="003D1D27"/>
    <w:rsid w:val="003D2722"/>
    <w:rsid w:val="003D3978"/>
    <w:rsid w:val="003D3F3A"/>
    <w:rsid w:val="003D6FC7"/>
    <w:rsid w:val="003D7A96"/>
    <w:rsid w:val="003E2F36"/>
    <w:rsid w:val="003E53D5"/>
    <w:rsid w:val="003E6C35"/>
    <w:rsid w:val="003F037A"/>
    <w:rsid w:val="003F0515"/>
    <w:rsid w:val="003F4991"/>
    <w:rsid w:val="003F78A7"/>
    <w:rsid w:val="00403667"/>
    <w:rsid w:val="00406C46"/>
    <w:rsid w:val="00410258"/>
    <w:rsid w:val="00410295"/>
    <w:rsid w:val="00413944"/>
    <w:rsid w:val="004162B1"/>
    <w:rsid w:val="0041689B"/>
    <w:rsid w:val="00420BA6"/>
    <w:rsid w:val="00420C1D"/>
    <w:rsid w:val="00424B86"/>
    <w:rsid w:val="004346D3"/>
    <w:rsid w:val="00437BBA"/>
    <w:rsid w:val="00440F77"/>
    <w:rsid w:val="00441080"/>
    <w:rsid w:val="004446E6"/>
    <w:rsid w:val="00444F94"/>
    <w:rsid w:val="004463FD"/>
    <w:rsid w:val="00446917"/>
    <w:rsid w:val="00447A56"/>
    <w:rsid w:val="0045107B"/>
    <w:rsid w:val="00452F57"/>
    <w:rsid w:val="00453399"/>
    <w:rsid w:val="00453515"/>
    <w:rsid w:val="00455477"/>
    <w:rsid w:val="00457668"/>
    <w:rsid w:val="00457862"/>
    <w:rsid w:val="00461868"/>
    <w:rsid w:val="00462971"/>
    <w:rsid w:val="0046342B"/>
    <w:rsid w:val="004658FB"/>
    <w:rsid w:val="004665AA"/>
    <w:rsid w:val="00466B50"/>
    <w:rsid w:val="00466D12"/>
    <w:rsid w:val="004710F2"/>
    <w:rsid w:val="00472C85"/>
    <w:rsid w:val="00473142"/>
    <w:rsid w:val="00473C0B"/>
    <w:rsid w:val="00473F74"/>
    <w:rsid w:val="004847CF"/>
    <w:rsid w:val="0049153D"/>
    <w:rsid w:val="00492FC7"/>
    <w:rsid w:val="00494AE3"/>
    <w:rsid w:val="00495F80"/>
    <w:rsid w:val="0049611F"/>
    <w:rsid w:val="00497D9A"/>
    <w:rsid w:val="004A2A87"/>
    <w:rsid w:val="004A4EA2"/>
    <w:rsid w:val="004A5A9A"/>
    <w:rsid w:val="004A6CF6"/>
    <w:rsid w:val="004A7E8E"/>
    <w:rsid w:val="004B04C5"/>
    <w:rsid w:val="004B7E77"/>
    <w:rsid w:val="004C3467"/>
    <w:rsid w:val="004C6501"/>
    <w:rsid w:val="004C6BE9"/>
    <w:rsid w:val="004D0597"/>
    <w:rsid w:val="004D06B0"/>
    <w:rsid w:val="004D4165"/>
    <w:rsid w:val="004D6125"/>
    <w:rsid w:val="004D61C0"/>
    <w:rsid w:val="004D7429"/>
    <w:rsid w:val="004D7E54"/>
    <w:rsid w:val="004E1AD1"/>
    <w:rsid w:val="004E3C79"/>
    <w:rsid w:val="004E6A37"/>
    <w:rsid w:val="004E6C1A"/>
    <w:rsid w:val="004E6DDC"/>
    <w:rsid w:val="004E7592"/>
    <w:rsid w:val="004F4857"/>
    <w:rsid w:val="004F7D93"/>
    <w:rsid w:val="00501F8A"/>
    <w:rsid w:val="00505FD9"/>
    <w:rsid w:val="00506279"/>
    <w:rsid w:val="005065CA"/>
    <w:rsid w:val="00506945"/>
    <w:rsid w:val="0050773B"/>
    <w:rsid w:val="0051028A"/>
    <w:rsid w:val="00512DA6"/>
    <w:rsid w:val="005154BF"/>
    <w:rsid w:val="00517176"/>
    <w:rsid w:val="00517F4B"/>
    <w:rsid w:val="00520004"/>
    <w:rsid w:val="0052464A"/>
    <w:rsid w:val="0052590F"/>
    <w:rsid w:val="00533A04"/>
    <w:rsid w:val="00533EB1"/>
    <w:rsid w:val="005342B6"/>
    <w:rsid w:val="00536B20"/>
    <w:rsid w:val="00537266"/>
    <w:rsid w:val="00540C40"/>
    <w:rsid w:val="00541C08"/>
    <w:rsid w:val="00543B6B"/>
    <w:rsid w:val="00544F2A"/>
    <w:rsid w:val="005464F1"/>
    <w:rsid w:val="00553AA5"/>
    <w:rsid w:val="00555CD8"/>
    <w:rsid w:val="00560FA4"/>
    <w:rsid w:val="00561D3A"/>
    <w:rsid w:val="0056314B"/>
    <w:rsid w:val="00564604"/>
    <w:rsid w:val="00565255"/>
    <w:rsid w:val="005653EC"/>
    <w:rsid w:val="00565C63"/>
    <w:rsid w:val="00565CF4"/>
    <w:rsid w:val="005675A9"/>
    <w:rsid w:val="00574AF2"/>
    <w:rsid w:val="00574F98"/>
    <w:rsid w:val="00581A05"/>
    <w:rsid w:val="00581AD0"/>
    <w:rsid w:val="005830EB"/>
    <w:rsid w:val="00587E2F"/>
    <w:rsid w:val="00590DD5"/>
    <w:rsid w:val="005910D3"/>
    <w:rsid w:val="00593C36"/>
    <w:rsid w:val="00593F0E"/>
    <w:rsid w:val="00593F84"/>
    <w:rsid w:val="00595510"/>
    <w:rsid w:val="00595B1C"/>
    <w:rsid w:val="005A076D"/>
    <w:rsid w:val="005A0BF5"/>
    <w:rsid w:val="005A1261"/>
    <w:rsid w:val="005A2C41"/>
    <w:rsid w:val="005A3A74"/>
    <w:rsid w:val="005A4996"/>
    <w:rsid w:val="005A6BE9"/>
    <w:rsid w:val="005A7896"/>
    <w:rsid w:val="005B3A4B"/>
    <w:rsid w:val="005B6AE8"/>
    <w:rsid w:val="005B6DED"/>
    <w:rsid w:val="005C241D"/>
    <w:rsid w:val="005C26C6"/>
    <w:rsid w:val="005C7250"/>
    <w:rsid w:val="005D1B13"/>
    <w:rsid w:val="005D2065"/>
    <w:rsid w:val="005D7BC8"/>
    <w:rsid w:val="005E021E"/>
    <w:rsid w:val="005E1513"/>
    <w:rsid w:val="005E360F"/>
    <w:rsid w:val="005E5823"/>
    <w:rsid w:val="005F1E21"/>
    <w:rsid w:val="005F2A80"/>
    <w:rsid w:val="005F4135"/>
    <w:rsid w:val="00603A5B"/>
    <w:rsid w:val="006043EF"/>
    <w:rsid w:val="00604449"/>
    <w:rsid w:val="00604B00"/>
    <w:rsid w:val="0061333F"/>
    <w:rsid w:val="006156D7"/>
    <w:rsid w:val="006166B3"/>
    <w:rsid w:val="00616B08"/>
    <w:rsid w:val="006209FD"/>
    <w:rsid w:val="00624C2C"/>
    <w:rsid w:val="00626731"/>
    <w:rsid w:val="00634E0D"/>
    <w:rsid w:val="00637B32"/>
    <w:rsid w:val="00651C69"/>
    <w:rsid w:val="00656552"/>
    <w:rsid w:val="006575C1"/>
    <w:rsid w:val="00660361"/>
    <w:rsid w:val="00662C19"/>
    <w:rsid w:val="00666457"/>
    <w:rsid w:val="006738E8"/>
    <w:rsid w:val="00673C9E"/>
    <w:rsid w:val="00675639"/>
    <w:rsid w:val="00677193"/>
    <w:rsid w:val="00677F46"/>
    <w:rsid w:val="006808DE"/>
    <w:rsid w:val="00682E97"/>
    <w:rsid w:val="006849F0"/>
    <w:rsid w:val="006908D5"/>
    <w:rsid w:val="00697301"/>
    <w:rsid w:val="0069797D"/>
    <w:rsid w:val="006B03EA"/>
    <w:rsid w:val="006B0CB2"/>
    <w:rsid w:val="006B0F4C"/>
    <w:rsid w:val="006B7862"/>
    <w:rsid w:val="006C2CDA"/>
    <w:rsid w:val="006C32DF"/>
    <w:rsid w:val="006D0A96"/>
    <w:rsid w:val="006D135B"/>
    <w:rsid w:val="006D419E"/>
    <w:rsid w:val="006D6B26"/>
    <w:rsid w:val="006E1EA0"/>
    <w:rsid w:val="006E280B"/>
    <w:rsid w:val="006E2B50"/>
    <w:rsid w:val="006E441C"/>
    <w:rsid w:val="006E46AB"/>
    <w:rsid w:val="006E719F"/>
    <w:rsid w:val="006F13F0"/>
    <w:rsid w:val="006F2E63"/>
    <w:rsid w:val="006F547C"/>
    <w:rsid w:val="006F737C"/>
    <w:rsid w:val="00701D7D"/>
    <w:rsid w:val="0070496E"/>
    <w:rsid w:val="00704A71"/>
    <w:rsid w:val="00707A33"/>
    <w:rsid w:val="00711099"/>
    <w:rsid w:val="00712BD5"/>
    <w:rsid w:val="007166C6"/>
    <w:rsid w:val="00716D0E"/>
    <w:rsid w:val="00717134"/>
    <w:rsid w:val="00730090"/>
    <w:rsid w:val="0073232C"/>
    <w:rsid w:val="007360B2"/>
    <w:rsid w:val="007361E7"/>
    <w:rsid w:val="00737A80"/>
    <w:rsid w:val="007446A9"/>
    <w:rsid w:val="00744C47"/>
    <w:rsid w:val="007467AB"/>
    <w:rsid w:val="00751182"/>
    <w:rsid w:val="0076562B"/>
    <w:rsid w:val="0076585D"/>
    <w:rsid w:val="00765CBA"/>
    <w:rsid w:val="007675BA"/>
    <w:rsid w:val="00767BFF"/>
    <w:rsid w:val="00770852"/>
    <w:rsid w:val="00772639"/>
    <w:rsid w:val="007762C0"/>
    <w:rsid w:val="00776EE4"/>
    <w:rsid w:val="00780C6D"/>
    <w:rsid w:val="00781CFF"/>
    <w:rsid w:val="00782681"/>
    <w:rsid w:val="00783387"/>
    <w:rsid w:val="007863A5"/>
    <w:rsid w:val="007870E6"/>
    <w:rsid w:val="00793556"/>
    <w:rsid w:val="00795B31"/>
    <w:rsid w:val="007A4F29"/>
    <w:rsid w:val="007A5B9A"/>
    <w:rsid w:val="007B0625"/>
    <w:rsid w:val="007B4756"/>
    <w:rsid w:val="007B49F4"/>
    <w:rsid w:val="007B68BE"/>
    <w:rsid w:val="007B6D6E"/>
    <w:rsid w:val="007C02BE"/>
    <w:rsid w:val="007C0E6B"/>
    <w:rsid w:val="007C405C"/>
    <w:rsid w:val="007C5621"/>
    <w:rsid w:val="007C614A"/>
    <w:rsid w:val="007D1590"/>
    <w:rsid w:val="007D351B"/>
    <w:rsid w:val="007E07C4"/>
    <w:rsid w:val="007E43B9"/>
    <w:rsid w:val="007E4D1B"/>
    <w:rsid w:val="007E655B"/>
    <w:rsid w:val="007F4225"/>
    <w:rsid w:val="007F7A1A"/>
    <w:rsid w:val="007F7DC0"/>
    <w:rsid w:val="00800122"/>
    <w:rsid w:val="008004E9"/>
    <w:rsid w:val="008057F5"/>
    <w:rsid w:val="00805B2A"/>
    <w:rsid w:val="00806176"/>
    <w:rsid w:val="00806223"/>
    <w:rsid w:val="0081282C"/>
    <w:rsid w:val="00814C1A"/>
    <w:rsid w:val="00822382"/>
    <w:rsid w:val="00823912"/>
    <w:rsid w:val="008249CE"/>
    <w:rsid w:val="0082787C"/>
    <w:rsid w:val="00827D24"/>
    <w:rsid w:val="008315E6"/>
    <w:rsid w:val="00831D6E"/>
    <w:rsid w:val="00833EC4"/>
    <w:rsid w:val="008340FE"/>
    <w:rsid w:val="0084078E"/>
    <w:rsid w:val="0084618E"/>
    <w:rsid w:val="008526AA"/>
    <w:rsid w:val="00853938"/>
    <w:rsid w:val="00853B55"/>
    <w:rsid w:val="00854C0C"/>
    <w:rsid w:val="00856EAF"/>
    <w:rsid w:val="00862651"/>
    <w:rsid w:val="00863C23"/>
    <w:rsid w:val="008675A9"/>
    <w:rsid w:val="008702DD"/>
    <w:rsid w:val="00870CFD"/>
    <w:rsid w:val="00873175"/>
    <w:rsid w:val="008733C4"/>
    <w:rsid w:val="00874934"/>
    <w:rsid w:val="00876B25"/>
    <w:rsid w:val="008770AF"/>
    <w:rsid w:val="0088225A"/>
    <w:rsid w:val="008825CF"/>
    <w:rsid w:val="00883281"/>
    <w:rsid w:val="008841E6"/>
    <w:rsid w:val="00884673"/>
    <w:rsid w:val="0089785D"/>
    <w:rsid w:val="008A05AE"/>
    <w:rsid w:val="008A06A5"/>
    <w:rsid w:val="008A15E0"/>
    <w:rsid w:val="008A40EE"/>
    <w:rsid w:val="008A78ED"/>
    <w:rsid w:val="008B0E02"/>
    <w:rsid w:val="008B1345"/>
    <w:rsid w:val="008B2B7E"/>
    <w:rsid w:val="008B495B"/>
    <w:rsid w:val="008B5FFE"/>
    <w:rsid w:val="008B796E"/>
    <w:rsid w:val="008C338B"/>
    <w:rsid w:val="008C365E"/>
    <w:rsid w:val="008D1F15"/>
    <w:rsid w:val="008D513C"/>
    <w:rsid w:val="008E3145"/>
    <w:rsid w:val="008E51D7"/>
    <w:rsid w:val="008F00E7"/>
    <w:rsid w:val="008F0863"/>
    <w:rsid w:val="00902539"/>
    <w:rsid w:val="009037A8"/>
    <w:rsid w:val="00905227"/>
    <w:rsid w:val="00906C7F"/>
    <w:rsid w:val="009072CA"/>
    <w:rsid w:val="009131F3"/>
    <w:rsid w:val="00913DFA"/>
    <w:rsid w:val="00914FD3"/>
    <w:rsid w:val="009162D4"/>
    <w:rsid w:val="00923721"/>
    <w:rsid w:val="0092455E"/>
    <w:rsid w:val="0092753E"/>
    <w:rsid w:val="00931995"/>
    <w:rsid w:val="00933FD7"/>
    <w:rsid w:val="00935AFF"/>
    <w:rsid w:val="00942D59"/>
    <w:rsid w:val="00943DA7"/>
    <w:rsid w:val="00945FEF"/>
    <w:rsid w:val="0094762A"/>
    <w:rsid w:val="00950311"/>
    <w:rsid w:val="00951461"/>
    <w:rsid w:val="00952B17"/>
    <w:rsid w:val="00953328"/>
    <w:rsid w:val="00953EBF"/>
    <w:rsid w:val="00956005"/>
    <w:rsid w:val="00956785"/>
    <w:rsid w:val="00962D74"/>
    <w:rsid w:val="009719E3"/>
    <w:rsid w:val="00972B28"/>
    <w:rsid w:val="00972C7F"/>
    <w:rsid w:val="00973F0D"/>
    <w:rsid w:val="00975990"/>
    <w:rsid w:val="009820BA"/>
    <w:rsid w:val="00984779"/>
    <w:rsid w:val="009859CA"/>
    <w:rsid w:val="009872F4"/>
    <w:rsid w:val="009919C0"/>
    <w:rsid w:val="009946AF"/>
    <w:rsid w:val="0099663D"/>
    <w:rsid w:val="0099680C"/>
    <w:rsid w:val="009A00E2"/>
    <w:rsid w:val="009A24A2"/>
    <w:rsid w:val="009B20F4"/>
    <w:rsid w:val="009B279F"/>
    <w:rsid w:val="009B2D12"/>
    <w:rsid w:val="009B718D"/>
    <w:rsid w:val="009C1012"/>
    <w:rsid w:val="009C3CBF"/>
    <w:rsid w:val="009C4363"/>
    <w:rsid w:val="009C465D"/>
    <w:rsid w:val="009C4A30"/>
    <w:rsid w:val="009C62C9"/>
    <w:rsid w:val="009D207B"/>
    <w:rsid w:val="009D2E60"/>
    <w:rsid w:val="009D3067"/>
    <w:rsid w:val="009D51D5"/>
    <w:rsid w:val="009D68B6"/>
    <w:rsid w:val="009D6948"/>
    <w:rsid w:val="009E00D1"/>
    <w:rsid w:val="009E189D"/>
    <w:rsid w:val="009E33FF"/>
    <w:rsid w:val="009F02C4"/>
    <w:rsid w:val="009F0457"/>
    <w:rsid w:val="009F10F7"/>
    <w:rsid w:val="009F2FAF"/>
    <w:rsid w:val="009F3326"/>
    <w:rsid w:val="00A025AD"/>
    <w:rsid w:val="00A053B9"/>
    <w:rsid w:val="00A054A7"/>
    <w:rsid w:val="00A06675"/>
    <w:rsid w:val="00A06D28"/>
    <w:rsid w:val="00A10005"/>
    <w:rsid w:val="00A12BF4"/>
    <w:rsid w:val="00A133CD"/>
    <w:rsid w:val="00A13D63"/>
    <w:rsid w:val="00A17029"/>
    <w:rsid w:val="00A17A08"/>
    <w:rsid w:val="00A227F5"/>
    <w:rsid w:val="00A23049"/>
    <w:rsid w:val="00A253B2"/>
    <w:rsid w:val="00A258CB"/>
    <w:rsid w:val="00A27365"/>
    <w:rsid w:val="00A277FE"/>
    <w:rsid w:val="00A34F31"/>
    <w:rsid w:val="00A357DF"/>
    <w:rsid w:val="00A40A6C"/>
    <w:rsid w:val="00A40B25"/>
    <w:rsid w:val="00A42735"/>
    <w:rsid w:val="00A42A86"/>
    <w:rsid w:val="00A43A32"/>
    <w:rsid w:val="00A5776E"/>
    <w:rsid w:val="00A64362"/>
    <w:rsid w:val="00A64A0A"/>
    <w:rsid w:val="00A659FB"/>
    <w:rsid w:val="00A70ECD"/>
    <w:rsid w:val="00A73AC8"/>
    <w:rsid w:val="00A74CCC"/>
    <w:rsid w:val="00A774AE"/>
    <w:rsid w:val="00A81512"/>
    <w:rsid w:val="00A82BD2"/>
    <w:rsid w:val="00A84410"/>
    <w:rsid w:val="00A867AE"/>
    <w:rsid w:val="00A879E1"/>
    <w:rsid w:val="00A93003"/>
    <w:rsid w:val="00AA0399"/>
    <w:rsid w:val="00AA1748"/>
    <w:rsid w:val="00AA3592"/>
    <w:rsid w:val="00AA504C"/>
    <w:rsid w:val="00AB0CC1"/>
    <w:rsid w:val="00AB0E22"/>
    <w:rsid w:val="00AC25CD"/>
    <w:rsid w:val="00AC2D33"/>
    <w:rsid w:val="00AC49B8"/>
    <w:rsid w:val="00AC62E2"/>
    <w:rsid w:val="00AD09B2"/>
    <w:rsid w:val="00AD23FC"/>
    <w:rsid w:val="00AD2440"/>
    <w:rsid w:val="00AD382A"/>
    <w:rsid w:val="00AD5151"/>
    <w:rsid w:val="00AD525B"/>
    <w:rsid w:val="00AE0B5B"/>
    <w:rsid w:val="00AE1456"/>
    <w:rsid w:val="00AE47F7"/>
    <w:rsid w:val="00AE6A06"/>
    <w:rsid w:val="00AE7E5D"/>
    <w:rsid w:val="00AF42E6"/>
    <w:rsid w:val="00AF643D"/>
    <w:rsid w:val="00B02438"/>
    <w:rsid w:val="00B02F0A"/>
    <w:rsid w:val="00B1150F"/>
    <w:rsid w:val="00B16AB1"/>
    <w:rsid w:val="00B17586"/>
    <w:rsid w:val="00B203F4"/>
    <w:rsid w:val="00B23998"/>
    <w:rsid w:val="00B23DA3"/>
    <w:rsid w:val="00B25277"/>
    <w:rsid w:val="00B257B3"/>
    <w:rsid w:val="00B33AE1"/>
    <w:rsid w:val="00B351F5"/>
    <w:rsid w:val="00B361E9"/>
    <w:rsid w:val="00B36701"/>
    <w:rsid w:val="00B37131"/>
    <w:rsid w:val="00B42F11"/>
    <w:rsid w:val="00B4386A"/>
    <w:rsid w:val="00B461A4"/>
    <w:rsid w:val="00B476BE"/>
    <w:rsid w:val="00B47860"/>
    <w:rsid w:val="00B53585"/>
    <w:rsid w:val="00B545FE"/>
    <w:rsid w:val="00B57018"/>
    <w:rsid w:val="00B60935"/>
    <w:rsid w:val="00B629F9"/>
    <w:rsid w:val="00B635B5"/>
    <w:rsid w:val="00B70802"/>
    <w:rsid w:val="00B7157D"/>
    <w:rsid w:val="00B73336"/>
    <w:rsid w:val="00B734D1"/>
    <w:rsid w:val="00B801C0"/>
    <w:rsid w:val="00B8193D"/>
    <w:rsid w:val="00B87C6A"/>
    <w:rsid w:val="00B87F00"/>
    <w:rsid w:val="00B9223D"/>
    <w:rsid w:val="00B94F33"/>
    <w:rsid w:val="00BA1977"/>
    <w:rsid w:val="00BA3E71"/>
    <w:rsid w:val="00BA4EC6"/>
    <w:rsid w:val="00BB04D2"/>
    <w:rsid w:val="00BB05AE"/>
    <w:rsid w:val="00BB0BB2"/>
    <w:rsid w:val="00BB0E48"/>
    <w:rsid w:val="00BB29BD"/>
    <w:rsid w:val="00BB3D18"/>
    <w:rsid w:val="00BB4977"/>
    <w:rsid w:val="00BB6478"/>
    <w:rsid w:val="00BC06D6"/>
    <w:rsid w:val="00BC44CB"/>
    <w:rsid w:val="00BD1611"/>
    <w:rsid w:val="00BD3A72"/>
    <w:rsid w:val="00BD47ED"/>
    <w:rsid w:val="00BD6DA8"/>
    <w:rsid w:val="00BE009E"/>
    <w:rsid w:val="00BE078D"/>
    <w:rsid w:val="00BE19E4"/>
    <w:rsid w:val="00BE1FD1"/>
    <w:rsid w:val="00BE25ED"/>
    <w:rsid w:val="00BE3939"/>
    <w:rsid w:val="00BE79E2"/>
    <w:rsid w:val="00BF3430"/>
    <w:rsid w:val="00BF6D18"/>
    <w:rsid w:val="00C05984"/>
    <w:rsid w:val="00C06968"/>
    <w:rsid w:val="00C115EB"/>
    <w:rsid w:val="00C11B4A"/>
    <w:rsid w:val="00C1491D"/>
    <w:rsid w:val="00C149EA"/>
    <w:rsid w:val="00C1779F"/>
    <w:rsid w:val="00C212D0"/>
    <w:rsid w:val="00C22CB4"/>
    <w:rsid w:val="00C27C16"/>
    <w:rsid w:val="00C3126A"/>
    <w:rsid w:val="00C33745"/>
    <w:rsid w:val="00C355C8"/>
    <w:rsid w:val="00C358A8"/>
    <w:rsid w:val="00C35F7D"/>
    <w:rsid w:val="00C36611"/>
    <w:rsid w:val="00C37209"/>
    <w:rsid w:val="00C43F17"/>
    <w:rsid w:val="00C472DF"/>
    <w:rsid w:val="00C47386"/>
    <w:rsid w:val="00C5066C"/>
    <w:rsid w:val="00C5468A"/>
    <w:rsid w:val="00C55A0B"/>
    <w:rsid w:val="00C56C1C"/>
    <w:rsid w:val="00C60236"/>
    <w:rsid w:val="00C60DBA"/>
    <w:rsid w:val="00C6552D"/>
    <w:rsid w:val="00C66462"/>
    <w:rsid w:val="00C70D0F"/>
    <w:rsid w:val="00C8118F"/>
    <w:rsid w:val="00C878D0"/>
    <w:rsid w:val="00C92408"/>
    <w:rsid w:val="00C92F2D"/>
    <w:rsid w:val="00C94A3C"/>
    <w:rsid w:val="00C94E95"/>
    <w:rsid w:val="00C964ED"/>
    <w:rsid w:val="00C96EE5"/>
    <w:rsid w:val="00CA50F2"/>
    <w:rsid w:val="00CA56FD"/>
    <w:rsid w:val="00CA6642"/>
    <w:rsid w:val="00CB1EF2"/>
    <w:rsid w:val="00CB367B"/>
    <w:rsid w:val="00CB4324"/>
    <w:rsid w:val="00CB6F35"/>
    <w:rsid w:val="00CC0196"/>
    <w:rsid w:val="00CC17AD"/>
    <w:rsid w:val="00CC214C"/>
    <w:rsid w:val="00CC4748"/>
    <w:rsid w:val="00CC5230"/>
    <w:rsid w:val="00CD55BA"/>
    <w:rsid w:val="00CD7A4D"/>
    <w:rsid w:val="00CE0A40"/>
    <w:rsid w:val="00CE0B09"/>
    <w:rsid w:val="00CE1CF2"/>
    <w:rsid w:val="00CE3807"/>
    <w:rsid w:val="00CE38F4"/>
    <w:rsid w:val="00CE41BA"/>
    <w:rsid w:val="00CE4776"/>
    <w:rsid w:val="00CE4DD4"/>
    <w:rsid w:val="00D0409E"/>
    <w:rsid w:val="00D13974"/>
    <w:rsid w:val="00D1490D"/>
    <w:rsid w:val="00D17B5D"/>
    <w:rsid w:val="00D273B3"/>
    <w:rsid w:val="00D302C5"/>
    <w:rsid w:val="00D41910"/>
    <w:rsid w:val="00D41D27"/>
    <w:rsid w:val="00D42403"/>
    <w:rsid w:val="00D42A3A"/>
    <w:rsid w:val="00D42B79"/>
    <w:rsid w:val="00D43D05"/>
    <w:rsid w:val="00D45759"/>
    <w:rsid w:val="00D4612F"/>
    <w:rsid w:val="00D47CF5"/>
    <w:rsid w:val="00D55B60"/>
    <w:rsid w:val="00D607CE"/>
    <w:rsid w:val="00D62305"/>
    <w:rsid w:val="00D62FDF"/>
    <w:rsid w:val="00D64078"/>
    <w:rsid w:val="00D6435C"/>
    <w:rsid w:val="00D650A4"/>
    <w:rsid w:val="00D70875"/>
    <w:rsid w:val="00D726D8"/>
    <w:rsid w:val="00D72E33"/>
    <w:rsid w:val="00D74EF7"/>
    <w:rsid w:val="00D766BE"/>
    <w:rsid w:val="00D77117"/>
    <w:rsid w:val="00D774B2"/>
    <w:rsid w:val="00D8348E"/>
    <w:rsid w:val="00D85684"/>
    <w:rsid w:val="00D8781F"/>
    <w:rsid w:val="00D9225A"/>
    <w:rsid w:val="00D95386"/>
    <w:rsid w:val="00D96F93"/>
    <w:rsid w:val="00D97F88"/>
    <w:rsid w:val="00DB17A4"/>
    <w:rsid w:val="00DB6F2C"/>
    <w:rsid w:val="00DC11EA"/>
    <w:rsid w:val="00DC48A8"/>
    <w:rsid w:val="00DC56F6"/>
    <w:rsid w:val="00DD105C"/>
    <w:rsid w:val="00DD1DF8"/>
    <w:rsid w:val="00DD37CB"/>
    <w:rsid w:val="00DD3943"/>
    <w:rsid w:val="00DD3EE7"/>
    <w:rsid w:val="00DD4795"/>
    <w:rsid w:val="00DD509E"/>
    <w:rsid w:val="00DE0D92"/>
    <w:rsid w:val="00DE2F98"/>
    <w:rsid w:val="00DE57E4"/>
    <w:rsid w:val="00DE60CD"/>
    <w:rsid w:val="00DF0442"/>
    <w:rsid w:val="00DF061D"/>
    <w:rsid w:val="00DF0908"/>
    <w:rsid w:val="00DF0BD8"/>
    <w:rsid w:val="00DF6903"/>
    <w:rsid w:val="00DF6AF0"/>
    <w:rsid w:val="00E00835"/>
    <w:rsid w:val="00E03D18"/>
    <w:rsid w:val="00E04133"/>
    <w:rsid w:val="00E04F63"/>
    <w:rsid w:val="00E0752A"/>
    <w:rsid w:val="00E10371"/>
    <w:rsid w:val="00E1214A"/>
    <w:rsid w:val="00E12BCD"/>
    <w:rsid w:val="00E13A87"/>
    <w:rsid w:val="00E14DCA"/>
    <w:rsid w:val="00E15A54"/>
    <w:rsid w:val="00E166F4"/>
    <w:rsid w:val="00E274FD"/>
    <w:rsid w:val="00E31179"/>
    <w:rsid w:val="00E31982"/>
    <w:rsid w:val="00E32ADE"/>
    <w:rsid w:val="00E40259"/>
    <w:rsid w:val="00E45225"/>
    <w:rsid w:val="00E45626"/>
    <w:rsid w:val="00E4758A"/>
    <w:rsid w:val="00E53A70"/>
    <w:rsid w:val="00E5700F"/>
    <w:rsid w:val="00E64494"/>
    <w:rsid w:val="00E65EA0"/>
    <w:rsid w:val="00E6763C"/>
    <w:rsid w:val="00E73A86"/>
    <w:rsid w:val="00E80154"/>
    <w:rsid w:val="00E82420"/>
    <w:rsid w:val="00E908DF"/>
    <w:rsid w:val="00E90F4F"/>
    <w:rsid w:val="00E935AF"/>
    <w:rsid w:val="00E94412"/>
    <w:rsid w:val="00EA01D8"/>
    <w:rsid w:val="00EA02B4"/>
    <w:rsid w:val="00EA0554"/>
    <w:rsid w:val="00EA119F"/>
    <w:rsid w:val="00EA6ED6"/>
    <w:rsid w:val="00EB1DE0"/>
    <w:rsid w:val="00EB6AED"/>
    <w:rsid w:val="00EC4E2C"/>
    <w:rsid w:val="00EC6C58"/>
    <w:rsid w:val="00ED093F"/>
    <w:rsid w:val="00ED1023"/>
    <w:rsid w:val="00ED1EC7"/>
    <w:rsid w:val="00ED3FEF"/>
    <w:rsid w:val="00ED5780"/>
    <w:rsid w:val="00ED7575"/>
    <w:rsid w:val="00EE0CDE"/>
    <w:rsid w:val="00EE2CD9"/>
    <w:rsid w:val="00EF01FA"/>
    <w:rsid w:val="00EF0B55"/>
    <w:rsid w:val="00EF3600"/>
    <w:rsid w:val="00EF4224"/>
    <w:rsid w:val="00EF43AB"/>
    <w:rsid w:val="00EF537E"/>
    <w:rsid w:val="00EF553E"/>
    <w:rsid w:val="00EF68F6"/>
    <w:rsid w:val="00EF6D47"/>
    <w:rsid w:val="00EF6EF9"/>
    <w:rsid w:val="00EF74DF"/>
    <w:rsid w:val="00EF7AC6"/>
    <w:rsid w:val="00F01019"/>
    <w:rsid w:val="00F02BD7"/>
    <w:rsid w:val="00F12373"/>
    <w:rsid w:val="00F21D94"/>
    <w:rsid w:val="00F245C0"/>
    <w:rsid w:val="00F250B8"/>
    <w:rsid w:val="00F27E1B"/>
    <w:rsid w:val="00F27E29"/>
    <w:rsid w:val="00F364BB"/>
    <w:rsid w:val="00F4104F"/>
    <w:rsid w:val="00F4498A"/>
    <w:rsid w:val="00F46D4F"/>
    <w:rsid w:val="00F47958"/>
    <w:rsid w:val="00F50ACA"/>
    <w:rsid w:val="00F521D4"/>
    <w:rsid w:val="00F525EE"/>
    <w:rsid w:val="00F532A9"/>
    <w:rsid w:val="00F535E9"/>
    <w:rsid w:val="00F538A3"/>
    <w:rsid w:val="00F55174"/>
    <w:rsid w:val="00F56E94"/>
    <w:rsid w:val="00F5729E"/>
    <w:rsid w:val="00F601CB"/>
    <w:rsid w:val="00F64F3F"/>
    <w:rsid w:val="00F66C6A"/>
    <w:rsid w:val="00F77787"/>
    <w:rsid w:val="00F82009"/>
    <w:rsid w:val="00F8360A"/>
    <w:rsid w:val="00F841F7"/>
    <w:rsid w:val="00F869ED"/>
    <w:rsid w:val="00F873F1"/>
    <w:rsid w:val="00F879C7"/>
    <w:rsid w:val="00F9001A"/>
    <w:rsid w:val="00F90E05"/>
    <w:rsid w:val="00F92446"/>
    <w:rsid w:val="00F947E2"/>
    <w:rsid w:val="00F9489F"/>
    <w:rsid w:val="00F951BB"/>
    <w:rsid w:val="00F95CBF"/>
    <w:rsid w:val="00F96730"/>
    <w:rsid w:val="00F96C6F"/>
    <w:rsid w:val="00FA06EC"/>
    <w:rsid w:val="00FA45F3"/>
    <w:rsid w:val="00FA72ED"/>
    <w:rsid w:val="00FB3430"/>
    <w:rsid w:val="00FB52C5"/>
    <w:rsid w:val="00FB554B"/>
    <w:rsid w:val="00FC11FE"/>
    <w:rsid w:val="00FC238E"/>
    <w:rsid w:val="00FC6504"/>
    <w:rsid w:val="00FD0E05"/>
    <w:rsid w:val="00FD6797"/>
    <w:rsid w:val="00FD69F0"/>
    <w:rsid w:val="00FD79C5"/>
    <w:rsid w:val="00FE07DB"/>
    <w:rsid w:val="00FE0B69"/>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pPr>
      <w:keepNext/>
      <w:numPr>
        <w:numId w:val="1"/>
      </w:numPr>
      <w:jc w:val="center"/>
      <w:outlineLvl w:val="0"/>
    </w:pPr>
    <w:rPr>
      <w:b/>
      <w:bCs/>
    </w:rPr>
  </w:style>
  <w:style w:type="paragraph" w:styleId="2">
    <w:name w:val="heading 2"/>
    <w:basedOn w:val="a1"/>
    <w:next w:val="a1"/>
    <w:link w:val="20"/>
    <w:qFormat/>
    <w:pPr>
      <w:keepNext/>
      <w:numPr>
        <w:ilvl w:val="1"/>
        <w:numId w:val="1"/>
      </w:numPr>
      <w:autoSpaceDE w:val="0"/>
      <w:outlineLvl w:val="1"/>
    </w:pPr>
    <w:rPr>
      <w:rFonts w:ascii="Arial" w:hAnsi="Arial" w:cs="Arial"/>
      <w:u w:val="single"/>
    </w:rPr>
  </w:style>
  <w:style w:type="paragraph" w:styleId="3">
    <w:name w:val="heading 3"/>
    <w:basedOn w:val="a1"/>
    <w:next w:val="a1"/>
    <w:link w:val="31"/>
    <w:qFormat/>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
    <w:basedOn w:val="a1"/>
    <w:next w:val="a1"/>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5">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1"/>
    <w:next w:val="a9"/>
    <w:pPr>
      <w:keepNext/>
      <w:spacing w:before="240" w:after="120"/>
    </w:pPr>
    <w:rPr>
      <w:rFonts w:ascii="Arial" w:eastAsia="Microsoft YaHei" w:hAnsi="Arial" w:cs="Mangal"/>
      <w:sz w:val="28"/>
      <w:szCs w:val="28"/>
    </w:rPr>
  </w:style>
  <w:style w:type="paragraph" w:styleId="a9">
    <w:name w:val="Body Text"/>
    <w:basedOn w:val="a1"/>
    <w:link w:val="aa"/>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Pr>
      <w:rFonts w:cs="Mangal"/>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c">
    <w:name w:val="header"/>
    <w:basedOn w:val="a1"/>
    <w:pPr>
      <w:tabs>
        <w:tab w:val="center" w:pos="4677"/>
        <w:tab w:val="right" w:pos="9355"/>
      </w:tabs>
    </w:pPr>
  </w:style>
  <w:style w:type="paragraph" w:styleId="ad">
    <w:name w:val="footer"/>
    <w:basedOn w:val="a1"/>
    <w:pPr>
      <w:tabs>
        <w:tab w:val="center" w:pos="4677"/>
        <w:tab w:val="right" w:pos="9355"/>
      </w:tabs>
    </w:pPr>
  </w:style>
  <w:style w:type="paragraph" w:styleId="ae">
    <w:name w:val="Body Text Indent"/>
    <w:basedOn w:val="a1"/>
    <w:pPr>
      <w:ind w:left="426"/>
    </w:pPr>
  </w:style>
  <w:style w:type="paragraph" w:customStyle="1" w:styleId="21">
    <w:name w:val="Основной текст с отступом 21"/>
    <w:basedOn w:val="a1"/>
    <w:pPr>
      <w:ind w:left="426"/>
      <w:jc w:val="both"/>
    </w:pPr>
  </w:style>
  <w:style w:type="paragraph" w:customStyle="1" w:styleId="15">
    <w:name w:val="Цитата1"/>
    <w:basedOn w:val="a1"/>
    <w:pPr>
      <w:ind w:left="360" w:right="-185" w:firstLine="360"/>
      <w:jc w:val="both"/>
    </w:pPr>
    <w:rPr>
      <w:sz w:val="28"/>
    </w:rPr>
  </w:style>
  <w:style w:type="paragraph" w:customStyle="1" w:styleId="310">
    <w:name w:val="Основной текст 31"/>
    <w:basedOn w:val="a1"/>
    <w:pPr>
      <w:spacing w:after="120"/>
    </w:pPr>
    <w:rPr>
      <w:sz w:val="16"/>
      <w:szCs w:val="16"/>
    </w:rPr>
  </w:style>
  <w:style w:type="paragraph" w:customStyle="1" w:styleId="16">
    <w:name w:val="Схема документа1"/>
    <w:basedOn w:val="a1"/>
    <w:pPr>
      <w:shd w:val="clear" w:color="auto" w:fill="000080"/>
    </w:pPr>
    <w:rPr>
      <w:rFonts w:ascii="Tahoma" w:hAnsi="Tahoma" w:cs="Tahoma"/>
      <w:sz w:val="20"/>
      <w:szCs w:val="20"/>
    </w:rPr>
  </w:style>
  <w:style w:type="paragraph" w:customStyle="1" w:styleId="nienie">
    <w:name w:val="nienie"/>
    <w:basedOn w:val="a1"/>
    <w:pPr>
      <w:keepLines/>
      <w:widowControl w:val="0"/>
      <w:numPr>
        <w:numId w:val="3"/>
      </w:numPr>
      <w:ind w:left="709" w:hanging="284"/>
      <w:jc w:val="both"/>
    </w:pPr>
    <w:rPr>
      <w:rFonts w:ascii="Peterburg" w:hAnsi="Peterburg" w:cs="Peterburg"/>
      <w:szCs w:val="20"/>
    </w:rPr>
  </w:style>
  <w:style w:type="paragraph" w:styleId="af">
    <w:name w:val="List Paragraph"/>
    <w:basedOn w:val="a1"/>
    <w:uiPriority w:val="34"/>
    <w:qFormat/>
    <w:pPr>
      <w:spacing w:after="200" w:line="276" w:lineRule="auto"/>
      <w:ind w:left="720"/>
    </w:pPr>
    <w:rPr>
      <w:rFonts w:ascii="Calibri" w:eastAsia="Calibri" w:hAnsi="Calibri" w:cs="Calibri"/>
      <w:sz w:val="22"/>
      <w:szCs w:val="22"/>
    </w:rPr>
  </w:style>
  <w:style w:type="paragraph" w:customStyle="1" w:styleId="af0">
    <w:name w:val="Содержимое врезки"/>
    <w:basedOn w:val="a9"/>
  </w:style>
  <w:style w:type="paragraph" w:customStyle="1" w:styleId="af1">
    <w:name w:val="Содержимое таблицы"/>
    <w:basedOn w:val="a1"/>
    <w:pPr>
      <w:suppressLineNumbers/>
    </w:pPr>
  </w:style>
  <w:style w:type="paragraph" w:customStyle="1" w:styleId="af2">
    <w:name w:val="Заголовок таблицы"/>
    <w:basedOn w:val="af1"/>
    <w:pPr>
      <w:jc w:val="center"/>
    </w:pPr>
    <w:rPr>
      <w:b/>
      <w:bCs/>
    </w:rPr>
  </w:style>
  <w:style w:type="paragraph" w:customStyle="1" w:styleId="af3">
    <w:name w:val="Основной текст СамНИПИ"/>
    <w:link w:val="af4"/>
    <w:rsid w:val="00950311"/>
    <w:pPr>
      <w:suppressAutoHyphens/>
      <w:spacing w:before="120"/>
      <w:ind w:firstLine="720"/>
      <w:jc w:val="both"/>
    </w:pPr>
    <w:rPr>
      <w:rFonts w:ascii="Arial" w:hAnsi="Arial"/>
      <w:bCs/>
    </w:rPr>
  </w:style>
  <w:style w:type="character" w:customStyle="1" w:styleId="af4">
    <w:name w:val="Основной текст СамНИПИ Знак"/>
    <w:link w:val="af3"/>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5">
    <w:name w:val="Титульный СамНИПИ"/>
    <w:next w:val="af3"/>
    <w:link w:val="af6"/>
    <w:rsid w:val="00950311"/>
    <w:pPr>
      <w:jc w:val="center"/>
    </w:pPr>
    <w:rPr>
      <w:rFonts w:ascii="Arial" w:hAnsi="Arial"/>
      <w:b/>
      <w:bCs/>
      <w:sz w:val="32"/>
    </w:rPr>
  </w:style>
  <w:style w:type="character" w:customStyle="1" w:styleId="af6">
    <w:name w:val="Титульный СамНИПИ Знак"/>
    <w:link w:val="af5"/>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7">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8"/>
    <w:rsid w:val="00950311"/>
    <w:pPr>
      <w:numPr>
        <w:numId w:val="5"/>
      </w:numPr>
      <w:suppressAutoHyphens w:val="0"/>
      <w:jc w:val="both"/>
    </w:pPr>
    <w:rPr>
      <w:rFonts w:ascii="Arial" w:hAnsi="Arial"/>
      <w:sz w:val="20"/>
      <w:szCs w:val="20"/>
      <w:lang w:eastAsia="ru-RU"/>
    </w:rPr>
  </w:style>
  <w:style w:type="character" w:customStyle="1" w:styleId="af8">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9">
    <w:name w:val="Balloon Text"/>
    <w:basedOn w:val="a1"/>
    <w:link w:val="afa"/>
    <w:uiPriority w:val="99"/>
    <w:unhideWhenUsed/>
    <w:rsid w:val="005E021E"/>
    <w:pPr>
      <w:suppressAutoHyphens w:val="0"/>
    </w:pPr>
    <w:rPr>
      <w:rFonts w:ascii="Tahoma" w:hAnsi="Tahoma" w:cs="Tahoma"/>
      <w:sz w:val="16"/>
      <w:szCs w:val="16"/>
      <w:lang w:eastAsia="ru-RU"/>
    </w:rPr>
  </w:style>
  <w:style w:type="character" w:customStyle="1" w:styleId="afa">
    <w:name w:val="Текст выноски Знак"/>
    <w:link w:val="af9"/>
    <w:uiPriority w:val="99"/>
    <w:rsid w:val="005E021E"/>
    <w:rPr>
      <w:rFonts w:ascii="Tahoma" w:hAnsi="Tahoma" w:cs="Tahoma"/>
      <w:sz w:val="16"/>
      <w:szCs w:val="16"/>
    </w:rPr>
  </w:style>
  <w:style w:type="character" w:customStyle="1" w:styleId="afb">
    <w:name w:val="Маркированный список СамНИПИ Знак"/>
    <w:rsid w:val="00EB6AED"/>
    <w:rPr>
      <w:rFonts w:ascii="Arial" w:hAnsi="Arial"/>
      <w:lang w:eastAsia="ja-JP"/>
    </w:rPr>
  </w:style>
  <w:style w:type="paragraph" w:customStyle="1" w:styleId="afc">
    <w:name w:val="Таблица_Строка_СамНИПИ"/>
    <w:link w:val="afd"/>
    <w:rsid w:val="005A1261"/>
    <w:pPr>
      <w:spacing w:before="120"/>
    </w:pPr>
    <w:rPr>
      <w:rFonts w:ascii="Arial" w:hAnsi="Arial"/>
      <w:snapToGrid w:val="0"/>
    </w:rPr>
  </w:style>
  <w:style w:type="character" w:customStyle="1" w:styleId="afd">
    <w:name w:val="Таблица_Строка_СамНИПИ Знак"/>
    <w:link w:val="afc"/>
    <w:rsid w:val="005A1261"/>
    <w:rPr>
      <w:rFonts w:ascii="Arial" w:hAnsi="Arial"/>
      <w:snapToGrid w:val="0"/>
    </w:rPr>
  </w:style>
  <w:style w:type="paragraph" w:customStyle="1" w:styleId="afe">
    <w:name w:val="Таблица_Шапка_СамНИПИ"/>
    <w:link w:val="aff"/>
    <w:rsid w:val="005A1261"/>
    <w:pPr>
      <w:jc w:val="center"/>
    </w:pPr>
    <w:rPr>
      <w:rFonts w:ascii="Arial" w:hAnsi="Arial"/>
      <w:b/>
      <w:snapToGrid w:val="0"/>
    </w:rPr>
  </w:style>
  <w:style w:type="character" w:customStyle="1" w:styleId="aff">
    <w:name w:val="Таблица_Шапка_СамНИПИ Знак"/>
    <w:link w:val="afe"/>
    <w:rsid w:val="005A1261"/>
    <w:rPr>
      <w:rFonts w:ascii="Arial" w:hAnsi="Arial"/>
      <w:b/>
      <w:snapToGrid w:val="0"/>
    </w:rPr>
  </w:style>
  <w:style w:type="paragraph" w:customStyle="1" w:styleId="aff0">
    <w:name w:val="Рис_Номер_СамНИПИ"/>
    <w:next w:val="af3"/>
    <w:rsid w:val="005A1261"/>
    <w:pPr>
      <w:keepLines/>
      <w:spacing w:before="120" w:after="120"/>
      <w:jc w:val="center"/>
    </w:pPr>
    <w:rPr>
      <w:rFonts w:ascii="Arial" w:hAnsi="Arial"/>
      <w:b/>
    </w:rPr>
  </w:style>
  <w:style w:type="paragraph" w:customStyle="1" w:styleId="aff1">
    <w:name w:val="Таблица_Номер_СамНИПИ"/>
    <w:next w:val="af3"/>
    <w:link w:val="aff2"/>
    <w:rsid w:val="005A1261"/>
    <w:pPr>
      <w:keepLines/>
      <w:spacing w:before="120" w:after="120"/>
    </w:pPr>
    <w:rPr>
      <w:rFonts w:ascii="Arial" w:hAnsi="Arial"/>
      <w:b/>
    </w:rPr>
  </w:style>
  <w:style w:type="character" w:customStyle="1" w:styleId="aff2">
    <w:name w:val="Таблица_Номер_СамНИПИ Знак"/>
    <w:link w:val="aff1"/>
    <w:rsid w:val="005A1261"/>
    <w:rPr>
      <w:rFonts w:ascii="Arial" w:hAnsi="Arial"/>
      <w:b/>
    </w:rPr>
  </w:style>
  <w:style w:type="paragraph" w:customStyle="1" w:styleId="aff3">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4">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5">
    <w:name w:val="Таблица_Строка"/>
    <w:basedOn w:val="a1"/>
    <w:link w:val="aff6"/>
    <w:rsid w:val="00B94F33"/>
    <w:pPr>
      <w:suppressAutoHyphens w:val="0"/>
      <w:spacing w:before="120"/>
    </w:pPr>
    <w:rPr>
      <w:rFonts w:ascii="Arial" w:hAnsi="Arial"/>
      <w:snapToGrid w:val="0"/>
      <w:sz w:val="20"/>
      <w:szCs w:val="20"/>
      <w:lang w:eastAsia="ru-RU"/>
    </w:rPr>
  </w:style>
  <w:style w:type="character" w:customStyle="1" w:styleId="aff6">
    <w:name w:val="Таблица_Строка Знак"/>
    <w:link w:val="aff5"/>
    <w:rsid w:val="008526AA"/>
    <w:rPr>
      <w:rFonts w:ascii="Arial" w:hAnsi="Arial"/>
      <w:snapToGrid w:val="0"/>
    </w:rPr>
  </w:style>
  <w:style w:type="paragraph" w:customStyle="1" w:styleId="aff7">
    <w:name w:val="Таблица_Шапка"/>
    <w:basedOn w:val="a1"/>
    <w:link w:val="aff8"/>
    <w:qFormat/>
    <w:rsid w:val="00B94F33"/>
    <w:pPr>
      <w:suppressAutoHyphens w:val="0"/>
      <w:jc w:val="center"/>
    </w:pPr>
    <w:rPr>
      <w:rFonts w:ascii="Arial" w:hAnsi="Arial"/>
      <w:b/>
      <w:snapToGrid w:val="0"/>
      <w:sz w:val="20"/>
      <w:szCs w:val="20"/>
      <w:lang w:eastAsia="ru-RU"/>
    </w:rPr>
  </w:style>
  <w:style w:type="character" w:customStyle="1" w:styleId="aff8">
    <w:name w:val="Таблица_Шапка Знак"/>
    <w:link w:val="aff7"/>
    <w:rsid w:val="00B94F33"/>
    <w:rPr>
      <w:rFonts w:ascii="Arial" w:hAnsi="Arial"/>
      <w:b/>
      <w:snapToGrid w:val="0"/>
    </w:rPr>
  </w:style>
  <w:style w:type="paragraph" w:customStyle="1" w:styleId="aff9">
    <w:name w:val="Основной текст.Абзац"/>
    <w:basedOn w:val="a1"/>
    <w:link w:val="affa"/>
    <w:rsid w:val="00F12373"/>
    <w:pPr>
      <w:spacing w:before="120"/>
      <w:ind w:firstLine="680"/>
      <w:jc w:val="both"/>
    </w:pPr>
    <w:rPr>
      <w:rFonts w:ascii="Arial" w:hAnsi="Arial"/>
      <w:sz w:val="20"/>
      <w:szCs w:val="20"/>
      <w:lang w:eastAsia="ru-RU"/>
    </w:rPr>
  </w:style>
  <w:style w:type="character" w:customStyle="1" w:styleId="affa">
    <w:name w:val="Основной текст.Абзац Знак"/>
    <w:link w:val="aff9"/>
    <w:rsid w:val="00F12373"/>
    <w:rPr>
      <w:rFonts w:ascii="Arial" w:hAnsi="Arial"/>
    </w:rPr>
  </w:style>
  <w:style w:type="character" w:styleId="affb">
    <w:name w:val="Hyperlink"/>
    <w:basedOn w:val="a2"/>
    <w:uiPriority w:val="99"/>
    <w:rsid w:val="00410295"/>
    <w:rPr>
      <w:color w:val="0000FF" w:themeColor="hyperlink"/>
      <w:u w:val="single"/>
    </w:rPr>
  </w:style>
  <w:style w:type="paragraph" w:styleId="affc">
    <w:name w:val="Document Map"/>
    <w:basedOn w:val="a1"/>
    <w:link w:val="affd"/>
    <w:rsid w:val="00A053B9"/>
    <w:pPr>
      <w:shd w:val="clear" w:color="auto" w:fill="000080"/>
      <w:suppressAutoHyphens w:val="0"/>
    </w:pPr>
    <w:rPr>
      <w:rFonts w:ascii="Tahoma" w:hAnsi="Tahoma" w:cs="Tahoma"/>
      <w:sz w:val="20"/>
      <w:szCs w:val="20"/>
      <w:lang w:eastAsia="ru-RU"/>
    </w:rPr>
  </w:style>
  <w:style w:type="character" w:customStyle="1" w:styleId="affd">
    <w:name w:val="Схема документа Знак"/>
    <w:basedOn w:val="a2"/>
    <w:link w:val="affc"/>
    <w:rsid w:val="00A053B9"/>
    <w:rPr>
      <w:rFonts w:ascii="Tahoma" w:hAnsi="Tahoma" w:cs="Tahoma"/>
      <w:shd w:val="clear" w:color="auto" w:fill="000080"/>
    </w:rPr>
  </w:style>
  <w:style w:type="paragraph" w:styleId="affe">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0"/>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1">
    <w:name w:val="Table Grid"/>
    <w:basedOn w:val="a3"/>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2"/>
    <w:uiPriority w:val="99"/>
    <w:rsid w:val="00CD55BA"/>
    <w:rPr>
      <w:color w:val="800080" w:themeColor="followedHyperlink"/>
      <w:u w:val="single"/>
    </w:rPr>
  </w:style>
  <w:style w:type="paragraph" w:styleId="afff3">
    <w:name w:val="Title"/>
    <w:basedOn w:val="a1"/>
    <w:link w:val="afff4"/>
    <w:qFormat/>
    <w:rsid w:val="001173C2"/>
    <w:pPr>
      <w:suppressAutoHyphens w:val="0"/>
      <w:jc w:val="center"/>
    </w:pPr>
    <w:rPr>
      <w:sz w:val="32"/>
      <w:lang w:eastAsia="en-US"/>
    </w:rPr>
  </w:style>
  <w:style w:type="character" w:customStyle="1" w:styleId="afff4">
    <w:name w:val="Название Знак"/>
    <w:basedOn w:val="a2"/>
    <w:link w:val="afff3"/>
    <w:rsid w:val="001173C2"/>
    <w:rPr>
      <w:sz w:val="32"/>
      <w:szCs w:val="24"/>
      <w:lang w:eastAsia="en-US"/>
    </w:rPr>
  </w:style>
  <w:style w:type="paragraph" w:customStyle="1" w:styleId="a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b">
    <w:name w:val="Стиль1"/>
    <w:basedOn w:val="af3"/>
    <w:link w:val="1c"/>
    <w:qFormat/>
    <w:rsid w:val="009D207B"/>
  </w:style>
  <w:style w:type="character" w:customStyle="1" w:styleId="1c">
    <w:name w:val="Стиль1 Знак"/>
    <w:link w:val="1b"/>
    <w:rsid w:val="009D207B"/>
    <w:rPr>
      <w:rFonts w:ascii="Arial" w:hAnsi="Arial"/>
      <w:bCs/>
    </w:rPr>
  </w:style>
  <w:style w:type="paragraph" w:customStyle="1" w:styleId="1d">
    <w:name w:val="Обычный1"/>
    <w:rsid w:val="00D96F93"/>
    <w:pPr>
      <w:jc w:val="both"/>
    </w:pPr>
  </w:style>
  <w:style w:type="paragraph" w:customStyle="1" w:styleId="25">
    <w:name w:val="Обычный2"/>
    <w:rsid w:val="008A78ED"/>
    <w:pPr>
      <w:jc w:val="both"/>
    </w:pPr>
  </w:style>
  <w:style w:type="paragraph" w:styleId="afff7">
    <w:name w:val="No Spacing"/>
    <w:basedOn w:val="a1"/>
    <w:uiPriority w:val="1"/>
    <w:qFormat/>
    <w:rsid w:val="007E43B9"/>
    <w:pPr>
      <w:suppressAutoHyphens w:val="0"/>
    </w:pPr>
    <w:rPr>
      <w:rFonts w:ascii="Calibri" w:eastAsia="Calibri" w:hAnsi="Calibri"/>
      <w:sz w:val="22"/>
      <w:szCs w:val="22"/>
      <w:lang w:eastAsia="en-US"/>
    </w:rPr>
  </w:style>
  <w:style w:type="paragraph" w:styleId="afff8">
    <w:name w:val="Plain Text"/>
    <w:basedOn w:val="a1"/>
    <w:link w:val="afff9"/>
    <w:rsid w:val="003B2270"/>
    <w:pPr>
      <w:suppressAutoHyphens w:val="0"/>
      <w:spacing w:after="200" w:line="276" w:lineRule="auto"/>
    </w:pPr>
    <w:rPr>
      <w:rFonts w:ascii="Courier New" w:eastAsiaTheme="minorHAnsi" w:hAnsi="Courier New" w:cstheme="minorBidi"/>
      <w:sz w:val="22"/>
      <w:szCs w:val="22"/>
      <w:lang w:eastAsia="en-US"/>
    </w:rPr>
  </w:style>
  <w:style w:type="character" w:customStyle="1" w:styleId="afff9">
    <w:name w:val="Текст Знак"/>
    <w:basedOn w:val="a2"/>
    <w:link w:val="afff8"/>
    <w:rsid w:val="003B2270"/>
    <w:rPr>
      <w:rFonts w:ascii="Courier New" w:eastAsiaTheme="minorHAnsi" w:hAnsi="Courier New" w:cstheme="minorBidi"/>
      <w:sz w:val="22"/>
      <w:szCs w:val="22"/>
      <w:lang w:eastAsia="en-US"/>
    </w:rPr>
  </w:style>
  <w:style w:type="paragraph" w:customStyle="1" w:styleId="-12">
    <w:name w:val="Цветной список - Акцент 12"/>
    <w:basedOn w:val="a1"/>
    <w:uiPriority w:val="34"/>
    <w:qFormat/>
    <w:rsid w:val="007C0E6B"/>
    <w:pPr>
      <w:suppressAutoHyphens w:val="0"/>
      <w:ind w:left="720"/>
      <w:contextualSpacing/>
    </w:pPr>
    <w:rPr>
      <w:lang w:eastAsia="ru-RU"/>
    </w:rPr>
  </w:style>
  <w:style w:type="paragraph" w:customStyle="1" w:styleId="afffa">
    <w:name w:val="Нумерованный список СамНИПИ"/>
    <w:link w:val="afffb"/>
    <w:rsid w:val="007C0E6B"/>
    <w:pPr>
      <w:ind w:firstLine="720"/>
    </w:pPr>
    <w:rPr>
      <w:rFonts w:ascii="Arial" w:hAnsi="Arial"/>
    </w:rPr>
  </w:style>
  <w:style w:type="character" w:customStyle="1" w:styleId="afffb">
    <w:name w:val="Нумерованный список СамНИПИ Знак"/>
    <w:link w:val="afffa"/>
    <w:rsid w:val="007C0E6B"/>
    <w:rPr>
      <w:rFonts w:ascii="Arial" w:hAnsi="Arial"/>
    </w:rPr>
  </w:style>
  <w:style w:type="paragraph" w:customStyle="1" w:styleId="afffc">
    <w:name w:val="ГОЧС Основной текст"/>
    <w:basedOn w:val="a1"/>
    <w:link w:val="afffd"/>
    <w:autoRedefine/>
    <w:qFormat/>
    <w:rsid w:val="00E166F4"/>
    <w:pPr>
      <w:suppressAutoHyphens w:val="0"/>
      <w:spacing w:after="200" w:line="276" w:lineRule="auto"/>
      <w:ind w:firstLine="567"/>
      <w:jc w:val="both"/>
    </w:pPr>
    <w:rPr>
      <w:rFonts w:asciiTheme="minorHAnsi" w:eastAsiaTheme="minorHAnsi" w:hAnsiTheme="minorHAnsi" w:cstheme="minorBidi"/>
      <w:sz w:val="22"/>
      <w:szCs w:val="22"/>
      <w:lang w:eastAsia="en-US"/>
    </w:rPr>
  </w:style>
  <w:style w:type="character" w:customStyle="1" w:styleId="afffd">
    <w:name w:val="ГОЧС Основной текст Знак"/>
    <w:link w:val="afffc"/>
    <w:rsid w:val="00E166F4"/>
    <w:rPr>
      <w:rFonts w:asciiTheme="minorHAnsi" w:eastAsiaTheme="minorHAnsi" w:hAnsiTheme="minorHAnsi" w:cstheme="minorBidi"/>
      <w:sz w:val="22"/>
      <w:szCs w:val="22"/>
      <w:lang w:eastAsia="en-US"/>
    </w:rPr>
  </w:style>
  <w:style w:type="paragraph" w:styleId="afffe">
    <w:name w:val="Normal (Web)"/>
    <w:basedOn w:val="a1"/>
    <w:uiPriority w:val="99"/>
    <w:unhideWhenUsed/>
    <w:rsid w:val="00AC62E2"/>
    <w:pPr>
      <w:suppressAutoHyphens w:val="0"/>
      <w:spacing w:before="100" w:beforeAutospacing="1" w:after="100" w:afterAutospacing="1"/>
    </w:pPr>
    <w:rPr>
      <w:lang w:eastAsia="ru-RU"/>
    </w:rPr>
  </w:style>
  <w:style w:type="paragraph" w:customStyle="1" w:styleId="ConsPlusNormal">
    <w:name w:val="ConsPlusNormal"/>
    <w:rsid w:val="0006443F"/>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pPr>
      <w:keepNext/>
      <w:numPr>
        <w:numId w:val="1"/>
      </w:numPr>
      <w:jc w:val="center"/>
      <w:outlineLvl w:val="0"/>
    </w:pPr>
    <w:rPr>
      <w:b/>
      <w:bCs/>
    </w:rPr>
  </w:style>
  <w:style w:type="paragraph" w:styleId="2">
    <w:name w:val="heading 2"/>
    <w:basedOn w:val="a1"/>
    <w:next w:val="a1"/>
    <w:link w:val="20"/>
    <w:qFormat/>
    <w:pPr>
      <w:keepNext/>
      <w:numPr>
        <w:ilvl w:val="1"/>
        <w:numId w:val="1"/>
      </w:numPr>
      <w:autoSpaceDE w:val="0"/>
      <w:outlineLvl w:val="1"/>
    </w:pPr>
    <w:rPr>
      <w:rFonts w:ascii="Arial" w:hAnsi="Arial" w:cs="Arial"/>
      <w:u w:val="single"/>
    </w:rPr>
  </w:style>
  <w:style w:type="paragraph" w:styleId="3">
    <w:name w:val="heading 3"/>
    <w:basedOn w:val="a1"/>
    <w:next w:val="a1"/>
    <w:link w:val="31"/>
    <w:qFormat/>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
    <w:basedOn w:val="a1"/>
    <w:next w:val="a1"/>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5">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1"/>
    <w:next w:val="a9"/>
    <w:pPr>
      <w:keepNext/>
      <w:spacing w:before="240" w:after="120"/>
    </w:pPr>
    <w:rPr>
      <w:rFonts w:ascii="Arial" w:eastAsia="Microsoft YaHei" w:hAnsi="Arial" w:cs="Mangal"/>
      <w:sz w:val="28"/>
      <w:szCs w:val="28"/>
    </w:rPr>
  </w:style>
  <w:style w:type="paragraph" w:styleId="a9">
    <w:name w:val="Body Text"/>
    <w:basedOn w:val="a1"/>
    <w:link w:val="aa"/>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Pr>
      <w:rFonts w:cs="Mangal"/>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c">
    <w:name w:val="header"/>
    <w:basedOn w:val="a1"/>
    <w:pPr>
      <w:tabs>
        <w:tab w:val="center" w:pos="4677"/>
        <w:tab w:val="right" w:pos="9355"/>
      </w:tabs>
    </w:pPr>
  </w:style>
  <w:style w:type="paragraph" w:styleId="ad">
    <w:name w:val="footer"/>
    <w:basedOn w:val="a1"/>
    <w:pPr>
      <w:tabs>
        <w:tab w:val="center" w:pos="4677"/>
        <w:tab w:val="right" w:pos="9355"/>
      </w:tabs>
    </w:pPr>
  </w:style>
  <w:style w:type="paragraph" w:styleId="ae">
    <w:name w:val="Body Text Indent"/>
    <w:basedOn w:val="a1"/>
    <w:pPr>
      <w:ind w:left="426"/>
    </w:pPr>
  </w:style>
  <w:style w:type="paragraph" w:customStyle="1" w:styleId="21">
    <w:name w:val="Основной текст с отступом 21"/>
    <w:basedOn w:val="a1"/>
    <w:pPr>
      <w:ind w:left="426"/>
      <w:jc w:val="both"/>
    </w:pPr>
  </w:style>
  <w:style w:type="paragraph" w:customStyle="1" w:styleId="15">
    <w:name w:val="Цитата1"/>
    <w:basedOn w:val="a1"/>
    <w:pPr>
      <w:ind w:left="360" w:right="-185" w:firstLine="360"/>
      <w:jc w:val="both"/>
    </w:pPr>
    <w:rPr>
      <w:sz w:val="28"/>
    </w:rPr>
  </w:style>
  <w:style w:type="paragraph" w:customStyle="1" w:styleId="310">
    <w:name w:val="Основной текст 31"/>
    <w:basedOn w:val="a1"/>
    <w:pPr>
      <w:spacing w:after="120"/>
    </w:pPr>
    <w:rPr>
      <w:sz w:val="16"/>
      <w:szCs w:val="16"/>
    </w:rPr>
  </w:style>
  <w:style w:type="paragraph" w:customStyle="1" w:styleId="16">
    <w:name w:val="Схема документа1"/>
    <w:basedOn w:val="a1"/>
    <w:pPr>
      <w:shd w:val="clear" w:color="auto" w:fill="000080"/>
    </w:pPr>
    <w:rPr>
      <w:rFonts w:ascii="Tahoma" w:hAnsi="Tahoma" w:cs="Tahoma"/>
      <w:sz w:val="20"/>
      <w:szCs w:val="20"/>
    </w:rPr>
  </w:style>
  <w:style w:type="paragraph" w:customStyle="1" w:styleId="nienie">
    <w:name w:val="nienie"/>
    <w:basedOn w:val="a1"/>
    <w:pPr>
      <w:keepLines/>
      <w:widowControl w:val="0"/>
      <w:numPr>
        <w:numId w:val="3"/>
      </w:numPr>
      <w:ind w:left="709" w:hanging="284"/>
      <w:jc w:val="both"/>
    </w:pPr>
    <w:rPr>
      <w:rFonts w:ascii="Peterburg" w:hAnsi="Peterburg" w:cs="Peterburg"/>
      <w:szCs w:val="20"/>
    </w:rPr>
  </w:style>
  <w:style w:type="paragraph" w:styleId="af">
    <w:name w:val="List Paragraph"/>
    <w:basedOn w:val="a1"/>
    <w:uiPriority w:val="34"/>
    <w:qFormat/>
    <w:pPr>
      <w:spacing w:after="200" w:line="276" w:lineRule="auto"/>
      <w:ind w:left="720"/>
    </w:pPr>
    <w:rPr>
      <w:rFonts w:ascii="Calibri" w:eastAsia="Calibri" w:hAnsi="Calibri" w:cs="Calibri"/>
      <w:sz w:val="22"/>
      <w:szCs w:val="22"/>
    </w:rPr>
  </w:style>
  <w:style w:type="paragraph" w:customStyle="1" w:styleId="af0">
    <w:name w:val="Содержимое врезки"/>
    <w:basedOn w:val="a9"/>
  </w:style>
  <w:style w:type="paragraph" w:customStyle="1" w:styleId="af1">
    <w:name w:val="Содержимое таблицы"/>
    <w:basedOn w:val="a1"/>
    <w:pPr>
      <w:suppressLineNumbers/>
    </w:pPr>
  </w:style>
  <w:style w:type="paragraph" w:customStyle="1" w:styleId="af2">
    <w:name w:val="Заголовок таблицы"/>
    <w:basedOn w:val="af1"/>
    <w:pPr>
      <w:jc w:val="center"/>
    </w:pPr>
    <w:rPr>
      <w:b/>
      <w:bCs/>
    </w:rPr>
  </w:style>
  <w:style w:type="paragraph" w:customStyle="1" w:styleId="af3">
    <w:name w:val="Основной текст СамНИПИ"/>
    <w:link w:val="af4"/>
    <w:rsid w:val="00950311"/>
    <w:pPr>
      <w:suppressAutoHyphens/>
      <w:spacing w:before="120"/>
      <w:ind w:firstLine="720"/>
      <w:jc w:val="both"/>
    </w:pPr>
    <w:rPr>
      <w:rFonts w:ascii="Arial" w:hAnsi="Arial"/>
      <w:bCs/>
    </w:rPr>
  </w:style>
  <w:style w:type="character" w:customStyle="1" w:styleId="af4">
    <w:name w:val="Основной текст СамНИПИ Знак"/>
    <w:link w:val="af3"/>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5">
    <w:name w:val="Титульный СамНИПИ"/>
    <w:next w:val="af3"/>
    <w:link w:val="af6"/>
    <w:rsid w:val="00950311"/>
    <w:pPr>
      <w:jc w:val="center"/>
    </w:pPr>
    <w:rPr>
      <w:rFonts w:ascii="Arial" w:hAnsi="Arial"/>
      <w:b/>
      <w:bCs/>
      <w:sz w:val="32"/>
    </w:rPr>
  </w:style>
  <w:style w:type="character" w:customStyle="1" w:styleId="af6">
    <w:name w:val="Титульный СамНИПИ Знак"/>
    <w:link w:val="af5"/>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7">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8"/>
    <w:rsid w:val="00950311"/>
    <w:pPr>
      <w:numPr>
        <w:numId w:val="5"/>
      </w:numPr>
      <w:suppressAutoHyphens w:val="0"/>
      <w:jc w:val="both"/>
    </w:pPr>
    <w:rPr>
      <w:rFonts w:ascii="Arial" w:hAnsi="Arial"/>
      <w:sz w:val="20"/>
      <w:szCs w:val="20"/>
      <w:lang w:eastAsia="ru-RU"/>
    </w:rPr>
  </w:style>
  <w:style w:type="character" w:customStyle="1" w:styleId="af8">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9">
    <w:name w:val="Balloon Text"/>
    <w:basedOn w:val="a1"/>
    <w:link w:val="afa"/>
    <w:uiPriority w:val="99"/>
    <w:unhideWhenUsed/>
    <w:rsid w:val="005E021E"/>
    <w:pPr>
      <w:suppressAutoHyphens w:val="0"/>
    </w:pPr>
    <w:rPr>
      <w:rFonts w:ascii="Tahoma" w:hAnsi="Tahoma" w:cs="Tahoma"/>
      <w:sz w:val="16"/>
      <w:szCs w:val="16"/>
      <w:lang w:eastAsia="ru-RU"/>
    </w:rPr>
  </w:style>
  <w:style w:type="character" w:customStyle="1" w:styleId="afa">
    <w:name w:val="Текст выноски Знак"/>
    <w:link w:val="af9"/>
    <w:uiPriority w:val="99"/>
    <w:rsid w:val="005E021E"/>
    <w:rPr>
      <w:rFonts w:ascii="Tahoma" w:hAnsi="Tahoma" w:cs="Tahoma"/>
      <w:sz w:val="16"/>
      <w:szCs w:val="16"/>
    </w:rPr>
  </w:style>
  <w:style w:type="character" w:customStyle="1" w:styleId="afb">
    <w:name w:val="Маркированный список СамНИПИ Знак"/>
    <w:rsid w:val="00EB6AED"/>
    <w:rPr>
      <w:rFonts w:ascii="Arial" w:hAnsi="Arial"/>
      <w:lang w:eastAsia="ja-JP"/>
    </w:rPr>
  </w:style>
  <w:style w:type="paragraph" w:customStyle="1" w:styleId="afc">
    <w:name w:val="Таблица_Строка_СамНИПИ"/>
    <w:link w:val="afd"/>
    <w:rsid w:val="005A1261"/>
    <w:pPr>
      <w:spacing w:before="120"/>
    </w:pPr>
    <w:rPr>
      <w:rFonts w:ascii="Arial" w:hAnsi="Arial"/>
      <w:snapToGrid w:val="0"/>
    </w:rPr>
  </w:style>
  <w:style w:type="character" w:customStyle="1" w:styleId="afd">
    <w:name w:val="Таблица_Строка_СамНИПИ Знак"/>
    <w:link w:val="afc"/>
    <w:rsid w:val="005A1261"/>
    <w:rPr>
      <w:rFonts w:ascii="Arial" w:hAnsi="Arial"/>
      <w:snapToGrid w:val="0"/>
    </w:rPr>
  </w:style>
  <w:style w:type="paragraph" w:customStyle="1" w:styleId="afe">
    <w:name w:val="Таблица_Шапка_СамНИПИ"/>
    <w:link w:val="aff"/>
    <w:rsid w:val="005A1261"/>
    <w:pPr>
      <w:jc w:val="center"/>
    </w:pPr>
    <w:rPr>
      <w:rFonts w:ascii="Arial" w:hAnsi="Arial"/>
      <w:b/>
      <w:snapToGrid w:val="0"/>
    </w:rPr>
  </w:style>
  <w:style w:type="character" w:customStyle="1" w:styleId="aff">
    <w:name w:val="Таблица_Шапка_СамНИПИ Знак"/>
    <w:link w:val="afe"/>
    <w:rsid w:val="005A1261"/>
    <w:rPr>
      <w:rFonts w:ascii="Arial" w:hAnsi="Arial"/>
      <w:b/>
      <w:snapToGrid w:val="0"/>
    </w:rPr>
  </w:style>
  <w:style w:type="paragraph" w:customStyle="1" w:styleId="aff0">
    <w:name w:val="Рис_Номер_СамНИПИ"/>
    <w:next w:val="af3"/>
    <w:rsid w:val="005A1261"/>
    <w:pPr>
      <w:keepLines/>
      <w:spacing w:before="120" w:after="120"/>
      <w:jc w:val="center"/>
    </w:pPr>
    <w:rPr>
      <w:rFonts w:ascii="Arial" w:hAnsi="Arial"/>
      <w:b/>
    </w:rPr>
  </w:style>
  <w:style w:type="paragraph" w:customStyle="1" w:styleId="aff1">
    <w:name w:val="Таблица_Номер_СамНИПИ"/>
    <w:next w:val="af3"/>
    <w:link w:val="aff2"/>
    <w:rsid w:val="005A1261"/>
    <w:pPr>
      <w:keepLines/>
      <w:spacing w:before="120" w:after="120"/>
    </w:pPr>
    <w:rPr>
      <w:rFonts w:ascii="Arial" w:hAnsi="Arial"/>
      <w:b/>
    </w:rPr>
  </w:style>
  <w:style w:type="character" w:customStyle="1" w:styleId="aff2">
    <w:name w:val="Таблица_Номер_СамНИПИ Знак"/>
    <w:link w:val="aff1"/>
    <w:rsid w:val="005A1261"/>
    <w:rPr>
      <w:rFonts w:ascii="Arial" w:hAnsi="Arial"/>
      <w:b/>
    </w:rPr>
  </w:style>
  <w:style w:type="paragraph" w:customStyle="1" w:styleId="aff3">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4">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5">
    <w:name w:val="Таблица_Строка"/>
    <w:basedOn w:val="a1"/>
    <w:link w:val="aff6"/>
    <w:rsid w:val="00B94F33"/>
    <w:pPr>
      <w:suppressAutoHyphens w:val="0"/>
      <w:spacing w:before="120"/>
    </w:pPr>
    <w:rPr>
      <w:rFonts w:ascii="Arial" w:hAnsi="Arial"/>
      <w:snapToGrid w:val="0"/>
      <w:sz w:val="20"/>
      <w:szCs w:val="20"/>
      <w:lang w:eastAsia="ru-RU"/>
    </w:rPr>
  </w:style>
  <w:style w:type="character" w:customStyle="1" w:styleId="aff6">
    <w:name w:val="Таблица_Строка Знак"/>
    <w:link w:val="aff5"/>
    <w:rsid w:val="008526AA"/>
    <w:rPr>
      <w:rFonts w:ascii="Arial" w:hAnsi="Arial"/>
      <w:snapToGrid w:val="0"/>
    </w:rPr>
  </w:style>
  <w:style w:type="paragraph" w:customStyle="1" w:styleId="aff7">
    <w:name w:val="Таблица_Шапка"/>
    <w:basedOn w:val="a1"/>
    <w:link w:val="aff8"/>
    <w:qFormat/>
    <w:rsid w:val="00B94F33"/>
    <w:pPr>
      <w:suppressAutoHyphens w:val="0"/>
      <w:jc w:val="center"/>
    </w:pPr>
    <w:rPr>
      <w:rFonts w:ascii="Arial" w:hAnsi="Arial"/>
      <w:b/>
      <w:snapToGrid w:val="0"/>
      <w:sz w:val="20"/>
      <w:szCs w:val="20"/>
      <w:lang w:eastAsia="ru-RU"/>
    </w:rPr>
  </w:style>
  <w:style w:type="character" w:customStyle="1" w:styleId="aff8">
    <w:name w:val="Таблица_Шапка Знак"/>
    <w:link w:val="aff7"/>
    <w:rsid w:val="00B94F33"/>
    <w:rPr>
      <w:rFonts w:ascii="Arial" w:hAnsi="Arial"/>
      <w:b/>
      <w:snapToGrid w:val="0"/>
    </w:rPr>
  </w:style>
  <w:style w:type="paragraph" w:customStyle="1" w:styleId="aff9">
    <w:name w:val="Основной текст.Абзац"/>
    <w:basedOn w:val="a1"/>
    <w:link w:val="affa"/>
    <w:rsid w:val="00F12373"/>
    <w:pPr>
      <w:spacing w:before="120"/>
      <w:ind w:firstLine="680"/>
      <w:jc w:val="both"/>
    </w:pPr>
    <w:rPr>
      <w:rFonts w:ascii="Arial" w:hAnsi="Arial"/>
      <w:sz w:val="20"/>
      <w:szCs w:val="20"/>
      <w:lang w:eastAsia="ru-RU"/>
    </w:rPr>
  </w:style>
  <w:style w:type="character" w:customStyle="1" w:styleId="affa">
    <w:name w:val="Основной текст.Абзац Знак"/>
    <w:link w:val="aff9"/>
    <w:rsid w:val="00F12373"/>
    <w:rPr>
      <w:rFonts w:ascii="Arial" w:hAnsi="Arial"/>
    </w:rPr>
  </w:style>
  <w:style w:type="character" w:styleId="affb">
    <w:name w:val="Hyperlink"/>
    <w:basedOn w:val="a2"/>
    <w:uiPriority w:val="99"/>
    <w:rsid w:val="00410295"/>
    <w:rPr>
      <w:color w:val="0000FF" w:themeColor="hyperlink"/>
      <w:u w:val="single"/>
    </w:rPr>
  </w:style>
  <w:style w:type="paragraph" w:styleId="affc">
    <w:name w:val="Document Map"/>
    <w:basedOn w:val="a1"/>
    <w:link w:val="affd"/>
    <w:rsid w:val="00A053B9"/>
    <w:pPr>
      <w:shd w:val="clear" w:color="auto" w:fill="000080"/>
      <w:suppressAutoHyphens w:val="0"/>
    </w:pPr>
    <w:rPr>
      <w:rFonts w:ascii="Tahoma" w:hAnsi="Tahoma" w:cs="Tahoma"/>
      <w:sz w:val="20"/>
      <w:szCs w:val="20"/>
      <w:lang w:eastAsia="ru-RU"/>
    </w:rPr>
  </w:style>
  <w:style w:type="character" w:customStyle="1" w:styleId="affd">
    <w:name w:val="Схема документа Знак"/>
    <w:basedOn w:val="a2"/>
    <w:link w:val="affc"/>
    <w:rsid w:val="00A053B9"/>
    <w:rPr>
      <w:rFonts w:ascii="Tahoma" w:hAnsi="Tahoma" w:cs="Tahoma"/>
      <w:shd w:val="clear" w:color="auto" w:fill="000080"/>
    </w:rPr>
  </w:style>
  <w:style w:type="paragraph" w:styleId="affe">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0"/>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1">
    <w:name w:val="Table Grid"/>
    <w:basedOn w:val="a3"/>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2"/>
    <w:uiPriority w:val="99"/>
    <w:rsid w:val="00CD55BA"/>
    <w:rPr>
      <w:color w:val="800080" w:themeColor="followedHyperlink"/>
      <w:u w:val="single"/>
    </w:rPr>
  </w:style>
  <w:style w:type="paragraph" w:styleId="afff3">
    <w:name w:val="Title"/>
    <w:basedOn w:val="a1"/>
    <w:link w:val="afff4"/>
    <w:qFormat/>
    <w:rsid w:val="001173C2"/>
    <w:pPr>
      <w:suppressAutoHyphens w:val="0"/>
      <w:jc w:val="center"/>
    </w:pPr>
    <w:rPr>
      <w:sz w:val="32"/>
      <w:lang w:eastAsia="en-US"/>
    </w:rPr>
  </w:style>
  <w:style w:type="character" w:customStyle="1" w:styleId="afff4">
    <w:name w:val="Название Знак"/>
    <w:basedOn w:val="a2"/>
    <w:link w:val="afff3"/>
    <w:rsid w:val="001173C2"/>
    <w:rPr>
      <w:sz w:val="32"/>
      <w:szCs w:val="24"/>
      <w:lang w:eastAsia="en-US"/>
    </w:rPr>
  </w:style>
  <w:style w:type="paragraph" w:customStyle="1" w:styleId="a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b">
    <w:name w:val="Стиль1"/>
    <w:basedOn w:val="af3"/>
    <w:link w:val="1c"/>
    <w:qFormat/>
    <w:rsid w:val="009D207B"/>
  </w:style>
  <w:style w:type="character" w:customStyle="1" w:styleId="1c">
    <w:name w:val="Стиль1 Знак"/>
    <w:link w:val="1b"/>
    <w:rsid w:val="009D207B"/>
    <w:rPr>
      <w:rFonts w:ascii="Arial" w:hAnsi="Arial"/>
      <w:bCs/>
    </w:rPr>
  </w:style>
  <w:style w:type="paragraph" w:customStyle="1" w:styleId="1d">
    <w:name w:val="Обычный1"/>
    <w:rsid w:val="00D96F93"/>
    <w:pPr>
      <w:jc w:val="both"/>
    </w:pPr>
  </w:style>
  <w:style w:type="paragraph" w:customStyle="1" w:styleId="25">
    <w:name w:val="Обычный2"/>
    <w:rsid w:val="008A78ED"/>
    <w:pPr>
      <w:jc w:val="both"/>
    </w:pPr>
  </w:style>
  <w:style w:type="paragraph" w:styleId="afff7">
    <w:name w:val="No Spacing"/>
    <w:basedOn w:val="a1"/>
    <w:uiPriority w:val="1"/>
    <w:qFormat/>
    <w:rsid w:val="007E43B9"/>
    <w:pPr>
      <w:suppressAutoHyphens w:val="0"/>
    </w:pPr>
    <w:rPr>
      <w:rFonts w:ascii="Calibri" w:eastAsia="Calibri" w:hAnsi="Calibri"/>
      <w:sz w:val="22"/>
      <w:szCs w:val="22"/>
      <w:lang w:eastAsia="en-US"/>
    </w:rPr>
  </w:style>
  <w:style w:type="paragraph" w:styleId="afff8">
    <w:name w:val="Plain Text"/>
    <w:basedOn w:val="a1"/>
    <w:link w:val="afff9"/>
    <w:rsid w:val="003B2270"/>
    <w:pPr>
      <w:suppressAutoHyphens w:val="0"/>
      <w:spacing w:after="200" w:line="276" w:lineRule="auto"/>
    </w:pPr>
    <w:rPr>
      <w:rFonts w:ascii="Courier New" w:eastAsiaTheme="minorHAnsi" w:hAnsi="Courier New" w:cstheme="minorBidi"/>
      <w:sz w:val="22"/>
      <w:szCs w:val="22"/>
      <w:lang w:eastAsia="en-US"/>
    </w:rPr>
  </w:style>
  <w:style w:type="character" w:customStyle="1" w:styleId="afff9">
    <w:name w:val="Текст Знак"/>
    <w:basedOn w:val="a2"/>
    <w:link w:val="afff8"/>
    <w:rsid w:val="003B2270"/>
    <w:rPr>
      <w:rFonts w:ascii="Courier New" w:eastAsiaTheme="minorHAnsi" w:hAnsi="Courier New" w:cstheme="minorBidi"/>
      <w:sz w:val="22"/>
      <w:szCs w:val="22"/>
      <w:lang w:eastAsia="en-US"/>
    </w:rPr>
  </w:style>
  <w:style w:type="paragraph" w:customStyle="1" w:styleId="-12">
    <w:name w:val="Цветной список - Акцент 12"/>
    <w:basedOn w:val="a1"/>
    <w:uiPriority w:val="34"/>
    <w:qFormat/>
    <w:rsid w:val="007C0E6B"/>
    <w:pPr>
      <w:suppressAutoHyphens w:val="0"/>
      <w:ind w:left="720"/>
      <w:contextualSpacing/>
    </w:pPr>
    <w:rPr>
      <w:lang w:eastAsia="ru-RU"/>
    </w:rPr>
  </w:style>
  <w:style w:type="paragraph" w:customStyle="1" w:styleId="afffa">
    <w:name w:val="Нумерованный список СамНИПИ"/>
    <w:link w:val="afffb"/>
    <w:rsid w:val="007C0E6B"/>
    <w:pPr>
      <w:ind w:firstLine="720"/>
    </w:pPr>
    <w:rPr>
      <w:rFonts w:ascii="Arial" w:hAnsi="Arial"/>
    </w:rPr>
  </w:style>
  <w:style w:type="character" w:customStyle="1" w:styleId="afffb">
    <w:name w:val="Нумерованный список СамНИПИ Знак"/>
    <w:link w:val="afffa"/>
    <w:rsid w:val="007C0E6B"/>
    <w:rPr>
      <w:rFonts w:ascii="Arial" w:hAnsi="Arial"/>
    </w:rPr>
  </w:style>
  <w:style w:type="paragraph" w:customStyle="1" w:styleId="afffc">
    <w:name w:val="ГОЧС Основной текст"/>
    <w:basedOn w:val="a1"/>
    <w:link w:val="afffd"/>
    <w:autoRedefine/>
    <w:qFormat/>
    <w:rsid w:val="00E166F4"/>
    <w:pPr>
      <w:suppressAutoHyphens w:val="0"/>
      <w:spacing w:after="200" w:line="276" w:lineRule="auto"/>
      <w:ind w:firstLine="567"/>
      <w:jc w:val="both"/>
    </w:pPr>
    <w:rPr>
      <w:rFonts w:asciiTheme="minorHAnsi" w:eastAsiaTheme="minorHAnsi" w:hAnsiTheme="minorHAnsi" w:cstheme="minorBidi"/>
      <w:sz w:val="22"/>
      <w:szCs w:val="22"/>
      <w:lang w:eastAsia="en-US"/>
    </w:rPr>
  </w:style>
  <w:style w:type="character" w:customStyle="1" w:styleId="afffd">
    <w:name w:val="ГОЧС Основной текст Знак"/>
    <w:link w:val="afffc"/>
    <w:rsid w:val="00E166F4"/>
    <w:rPr>
      <w:rFonts w:asciiTheme="minorHAnsi" w:eastAsiaTheme="minorHAnsi" w:hAnsiTheme="minorHAnsi" w:cstheme="minorBidi"/>
      <w:sz w:val="22"/>
      <w:szCs w:val="22"/>
      <w:lang w:eastAsia="en-US"/>
    </w:rPr>
  </w:style>
  <w:style w:type="paragraph" w:styleId="afffe">
    <w:name w:val="Normal (Web)"/>
    <w:basedOn w:val="a1"/>
    <w:uiPriority w:val="99"/>
    <w:unhideWhenUsed/>
    <w:rsid w:val="00AC62E2"/>
    <w:pPr>
      <w:suppressAutoHyphens w:val="0"/>
      <w:spacing w:before="100" w:beforeAutospacing="1" w:after="100" w:afterAutospacing="1"/>
    </w:pPr>
    <w:rPr>
      <w:lang w:eastAsia="ru-RU"/>
    </w:rPr>
  </w:style>
  <w:style w:type="paragraph" w:customStyle="1" w:styleId="ConsPlusNormal">
    <w:name w:val="ConsPlusNormal"/>
    <w:rsid w:val="0006443F"/>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24">
      <w:bodyDiv w:val="1"/>
      <w:marLeft w:val="0"/>
      <w:marRight w:val="0"/>
      <w:marTop w:val="0"/>
      <w:marBottom w:val="0"/>
      <w:divBdr>
        <w:top w:val="none" w:sz="0" w:space="0" w:color="auto"/>
        <w:left w:val="none" w:sz="0" w:space="0" w:color="auto"/>
        <w:bottom w:val="none" w:sz="0" w:space="0" w:color="auto"/>
        <w:right w:val="none" w:sz="0" w:space="0" w:color="auto"/>
      </w:divBdr>
    </w:div>
    <w:div w:id="51539886">
      <w:bodyDiv w:val="1"/>
      <w:marLeft w:val="0"/>
      <w:marRight w:val="0"/>
      <w:marTop w:val="0"/>
      <w:marBottom w:val="0"/>
      <w:divBdr>
        <w:top w:val="none" w:sz="0" w:space="0" w:color="auto"/>
        <w:left w:val="none" w:sz="0" w:space="0" w:color="auto"/>
        <w:bottom w:val="none" w:sz="0" w:space="0" w:color="auto"/>
        <w:right w:val="none" w:sz="0" w:space="0" w:color="auto"/>
      </w:divBdr>
    </w:div>
    <w:div w:id="520820041">
      <w:bodyDiv w:val="1"/>
      <w:marLeft w:val="0"/>
      <w:marRight w:val="0"/>
      <w:marTop w:val="0"/>
      <w:marBottom w:val="0"/>
      <w:divBdr>
        <w:top w:val="none" w:sz="0" w:space="0" w:color="auto"/>
        <w:left w:val="none" w:sz="0" w:space="0" w:color="auto"/>
        <w:bottom w:val="none" w:sz="0" w:space="0" w:color="auto"/>
        <w:right w:val="none" w:sz="0" w:space="0" w:color="auto"/>
      </w:divBdr>
    </w:div>
    <w:div w:id="523665246">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693849879">
      <w:bodyDiv w:val="1"/>
      <w:marLeft w:val="0"/>
      <w:marRight w:val="0"/>
      <w:marTop w:val="0"/>
      <w:marBottom w:val="0"/>
      <w:divBdr>
        <w:top w:val="none" w:sz="0" w:space="0" w:color="auto"/>
        <w:left w:val="none" w:sz="0" w:space="0" w:color="auto"/>
        <w:bottom w:val="none" w:sz="0" w:space="0" w:color="auto"/>
        <w:right w:val="none" w:sz="0" w:space="0" w:color="auto"/>
      </w:divBdr>
    </w:div>
    <w:div w:id="1098908638">
      <w:bodyDiv w:val="1"/>
      <w:marLeft w:val="0"/>
      <w:marRight w:val="0"/>
      <w:marTop w:val="0"/>
      <w:marBottom w:val="0"/>
      <w:divBdr>
        <w:top w:val="none" w:sz="0" w:space="0" w:color="auto"/>
        <w:left w:val="none" w:sz="0" w:space="0" w:color="auto"/>
        <w:bottom w:val="none" w:sz="0" w:space="0" w:color="auto"/>
        <w:right w:val="none" w:sz="0" w:space="0" w:color="auto"/>
      </w:divBdr>
    </w:div>
    <w:div w:id="1418094529">
      <w:bodyDiv w:val="1"/>
      <w:marLeft w:val="0"/>
      <w:marRight w:val="0"/>
      <w:marTop w:val="0"/>
      <w:marBottom w:val="0"/>
      <w:divBdr>
        <w:top w:val="none" w:sz="0" w:space="0" w:color="auto"/>
        <w:left w:val="none" w:sz="0" w:space="0" w:color="auto"/>
        <w:bottom w:val="none" w:sz="0" w:space="0" w:color="auto"/>
        <w:right w:val="none" w:sz="0" w:space="0" w:color="auto"/>
      </w:divBdr>
    </w:div>
    <w:div w:id="1456603291">
      <w:bodyDiv w:val="1"/>
      <w:marLeft w:val="0"/>
      <w:marRight w:val="0"/>
      <w:marTop w:val="0"/>
      <w:marBottom w:val="0"/>
      <w:divBdr>
        <w:top w:val="none" w:sz="0" w:space="0" w:color="auto"/>
        <w:left w:val="none" w:sz="0" w:space="0" w:color="auto"/>
        <w:bottom w:val="none" w:sz="0" w:space="0" w:color="auto"/>
        <w:right w:val="none" w:sz="0" w:space="0" w:color="auto"/>
      </w:divBdr>
    </w:div>
    <w:div w:id="1776097128">
      <w:bodyDiv w:val="1"/>
      <w:marLeft w:val="0"/>
      <w:marRight w:val="0"/>
      <w:marTop w:val="0"/>
      <w:marBottom w:val="0"/>
      <w:divBdr>
        <w:top w:val="none" w:sz="0" w:space="0" w:color="auto"/>
        <w:left w:val="none" w:sz="0" w:space="0" w:color="auto"/>
        <w:bottom w:val="none" w:sz="0" w:space="0" w:color="auto"/>
        <w:right w:val="none" w:sz="0" w:space="0" w:color="auto"/>
      </w:divBdr>
    </w:div>
    <w:div w:id="1821918567">
      <w:bodyDiv w:val="1"/>
      <w:marLeft w:val="0"/>
      <w:marRight w:val="0"/>
      <w:marTop w:val="0"/>
      <w:marBottom w:val="0"/>
      <w:divBdr>
        <w:top w:val="none" w:sz="0" w:space="0" w:color="auto"/>
        <w:left w:val="none" w:sz="0" w:space="0" w:color="auto"/>
        <w:bottom w:val="none" w:sz="0" w:space="0" w:color="auto"/>
        <w:right w:val="none" w:sz="0" w:space="0" w:color="auto"/>
      </w:divBdr>
    </w:div>
    <w:div w:id="1831215742">
      <w:bodyDiv w:val="1"/>
      <w:marLeft w:val="0"/>
      <w:marRight w:val="0"/>
      <w:marTop w:val="0"/>
      <w:marBottom w:val="0"/>
      <w:divBdr>
        <w:top w:val="none" w:sz="0" w:space="0" w:color="auto"/>
        <w:left w:val="none" w:sz="0" w:space="0" w:color="auto"/>
        <w:bottom w:val="none" w:sz="0" w:space="0" w:color="auto"/>
        <w:right w:val="none" w:sz="0" w:space="0" w:color="auto"/>
      </w:divBdr>
    </w:div>
    <w:div w:id="1855027704">
      <w:bodyDiv w:val="1"/>
      <w:marLeft w:val="0"/>
      <w:marRight w:val="0"/>
      <w:marTop w:val="0"/>
      <w:marBottom w:val="0"/>
      <w:divBdr>
        <w:top w:val="none" w:sz="0" w:space="0" w:color="auto"/>
        <w:left w:val="none" w:sz="0" w:space="0" w:color="auto"/>
        <w:bottom w:val="none" w:sz="0" w:space="0" w:color="auto"/>
        <w:right w:val="none" w:sz="0" w:space="0" w:color="auto"/>
      </w:divBdr>
    </w:div>
    <w:div w:id="1885680352">
      <w:bodyDiv w:val="1"/>
      <w:marLeft w:val="0"/>
      <w:marRight w:val="0"/>
      <w:marTop w:val="0"/>
      <w:marBottom w:val="0"/>
      <w:divBdr>
        <w:top w:val="none" w:sz="0" w:space="0" w:color="auto"/>
        <w:left w:val="none" w:sz="0" w:space="0" w:color="auto"/>
        <w:bottom w:val="none" w:sz="0" w:space="0" w:color="auto"/>
        <w:right w:val="none" w:sz="0" w:space="0" w:color="auto"/>
      </w:divBdr>
    </w:div>
    <w:div w:id="1926569305">
      <w:bodyDiv w:val="1"/>
      <w:marLeft w:val="0"/>
      <w:marRight w:val="0"/>
      <w:marTop w:val="0"/>
      <w:marBottom w:val="0"/>
      <w:divBdr>
        <w:top w:val="none" w:sz="0" w:space="0" w:color="auto"/>
        <w:left w:val="none" w:sz="0" w:space="0" w:color="auto"/>
        <w:bottom w:val="none" w:sz="0" w:space="0" w:color="auto"/>
        <w:right w:val="none" w:sz="0" w:space="0" w:color="auto"/>
      </w:divBdr>
    </w:div>
    <w:div w:id="1946182556">
      <w:bodyDiv w:val="1"/>
      <w:marLeft w:val="0"/>
      <w:marRight w:val="0"/>
      <w:marTop w:val="0"/>
      <w:marBottom w:val="0"/>
      <w:divBdr>
        <w:top w:val="none" w:sz="0" w:space="0" w:color="auto"/>
        <w:left w:val="none" w:sz="0" w:space="0" w:color="auto"/>
        <w:bottom w:val="none" w:sz="0" w:space="0" w:color="auto"/>
        <w:right w:val="none" w:sz="0" w:space="0" w:color="auto"/>
      </w:divBdr>
    </w:div>
    <w:div w:id="2011442831">
      <w:bodyDiv w:val="1"/>
      <w:marLeft w:val="0"/>
      <w:marRight w:val="0"/>
      <w:marTop w:val="0"/>
      <w:marBottom w:val="0"/>
      <w:divBdr>
        <w:top w:val="none" w:sz="0" w:space="0" w:color="auto"/>
        <w:left w:val="none" w:sz="0" w:space="0" w:color="auto"/>
        <w:bottom w:val="none" w:sz="0" w:space="0" w:color="auto"/>
        <w:right w:val="none" w:sz="0" w:space="0" w:color="auto"/>
      </w:divBdr>
    </w:div>
    <w:div w:id="21403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eftegorskadm.ru/area/town_planning/doc/STP.zip" TargetMode="External"/><Relationship Id="rId17" Type="http://schemas.openxmlformats.org/officeDocument/2006/relationships/hyperlink" Target="normacs://normacs.ru/6ag" TargetMode="External"/><Relationship Id="rId2" Type="http://schemas.openxmlformats.org/officeDocument/2006/relationships/numbering" Target="numbering.xml"/><Relationship Id="rId16" Type="http://schemas.openxmlformats.org/officeDocument/2006/relationships/hyperlink" Target="http://www.priroda.samregion.ru/environmental_protection/kadas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zapoved.ru"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pov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B988-C13E-426B-91DC-B210E0D9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60</Pages>
  <Words>16058</Words>
  <Characters>91537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107381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Курмангазиева Айжана Сапаровна</cp:lastModifiedBy>
  <cp:revision>130</cp:revision>
  <cp:lastPrinted>2019-07-03T09:56:00Z</cp:lastPrinted>
  <dcterms:created xsi:type="dcterms:W3CDTF">2019-07-22T04:18:00Z</dcterms:created>
  <dcterms:modified xsi:type="dcterms:W3CDTF">2020-09-17T13:59:00Z</dcterms:modified>
</cp:coreProperties>
</file>